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31A8A" w:rsidRPr="00A31A8A" w:rsidRDefault="00A31A8A" w:rsidP="00A31A8A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szCs w:val="24"/>
        </w:rPr>
      </w:pPr>
      <w:bookmarkStart w:id="0" w:name="_Ref399006623"/>
      <w:r w:rsidRPr="00A31A8A">
        <w:rPr>
          <w:rFonts w:ascii="Arial" w:hAnsi="Arial" w:cs="Arial"/>
          <w:b/>
          <w:sz w:val="24"/>
          <w:szCs w:val="24"/>
        </w:rPr>
        <w:t>3GPP TSG-RAN WG4 Meeting # 101-e</w:t>
      </w:r>
      <w:r w:rsidRPr="00A31A8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502F70" w:rsidRPr="00502F70">
        <w:rPr>
          <w:rFonts w:ascii="Arial" w:hAnsi="Arial" w:cs="Arial"/>
          <w:b/>
          <w:sz w:val="24"/>
          <w:szCs w:val="24"/>
        </w:rPr>
        <w:t>R4-2118356</w:t>
      </w:r>
    </w:p>
    <w:p w:rsidR="00367249" w:rsidRDefault="00A31A8A" w:rsidP="00A31A8A">
      <w:pPr>
        <w:tabs>
          <w:tab w:val="left" w:pos="1985"/>
        </w:tabs>
        <w:spacing w:after="120"/>
        <w:jc w:val="both"/>
        <w:rPr>
          <w:rFonts w:ascii="Times" w:hAnsi="Times" w:cs="Arial"/>
          <w:b/>
          <w:sz w:val="22"/>
        </w:rPr>
      </w:pPr>
      <w:r w:rsidRPr="00A31A8A">
        <w:rPr>
          <w:rFonts w:ascii="Arial" w:hAnsi="Arial" w:cs="Arial"/>
          <w:b/>
          <w:sz w:val="24"/>
          <w:szCs w:val="24"/>
        </w:rPr>
        <w:t>Electronic Meeting, Nov.1-12, 2021</w:t>
      </w:r>
    </w:p>
    <w:p w:rsidR="00851650" w:rsidRPr="00E12D2F" w:rsidRDefault="00851650" w:rsidP="004160FE">
      <w:pPr>
        <w:tabs>
          <w:tab w:val="left" w:pos="1985"/>
        </w:tabs>
        <w:spacing w:after="120"/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</w:rPr>
        <w:t xml:space="preserve">Source: </w:t>
      </w:r>
      <w:r w:rsidRPr="00E12D2F">
        <w:rPr>
          <w:rFonts w:ascii="Times" w:hAnsi="Times" w:cs="Arial"/>
          <w:b/>
          <w:sz w:val="22"/>
        </w:rPr>
        <w:tab/>
      </w:r>
      <w:r w:rsidR="00B710EF" w:rsidRPr="00E12D2F">
        <w:rPr>
          <w:rFonts w:ascii="Times" w:hAnsi="Times" w:cs="Arial"/>
          <w:sz w:val="22"/>
        </w:rPr>
        <w:t>OPPO</w:t>
      </w:r>
    </w:p>
    <w:p w:rsidR="008D6EE1" w:rsidRDefault="00851650" w:rsidP="002A2054">
      <w:pPr>
        <w:spacing w:after="120"/>
        <w:ind w:left="1985" w:hanging="1985"/>
        <w:jc w:val="both"/>
        <w:rPr>
          <w:rFonts w:ascii="Times" w:eastAsia="宋体" w:hAnsi="Times" w:cs="Arial"/>
          <w:sz w:val="22"/>
        </w:rPr>
      </w:pPr>
      <w:r w:rsidRPr="00E12D2F">
        <w:rPr>
          <w:rFonts w:ascii="Times" w:hAnsi="Times" w:cs="Arial"/>
          <w:b/>
          <w:sz w:val="22"/>
        </w:rPr>
        <w:t>Title:</w:t>
      </w:r>
      <w:r w:rsidRPr="00E12D2F">
        <w:rPr>
          <w:rFonts w:ascii="Times" w:hAnsi="Times" w:cs="Arial"/>
          <w:sz w:val="22"/>
        </w:rPr>
        <w:t xml:space="preserve"> </w:t>
      </w:r>
      <w:r w:rsidRPr="00E12D2F">
        <w:rPr>
          <w:rFonts w:ascii="Times" w:hAnsi="Times" w:cs="Arial"/>
          <w:sz w:val="22"/>
        </w:rPr>
        <w:tab/>
      </w:r>
      <w:r w:rsidR="001E1F01">
        <w:rPr>
          <w:rFonts w:ascii="Times" w:hAnsi="Times" w:cs="Arial"/>
          <w:sz w:val="22"/>
        </w:rPr>
        <w:t>Other RRM</w:t>
      </w:r>
      <w:r w:rsidR="00026FAE" w:rsidRPr="00026FAE">
        <w:rPr>
          <w:rFonts w:ascii="Times" w:hAnsi="Times" w:cs="Arial"/>
          <w:sz w:val="22"/>
        </w:rPr>
        <w:t xml:space="preserve"> requirements</w:t>
      </w:r>
      <w:r w:rsidR="008D6EE1">
        <w:rPr>
          <w:rFonts w:ascii="Times" w:hAnsi="Times" w:cs="Arial"/>
          <w:sz w:val="22"/>
        </w:rPr>
        <w:t xml:space="preserve"> for </w:t>
      </w:r>
      <w:r w:rsidR="00566D69">
        <w:rPr>
          <w:rFonts w:ascii="Times" w:hAnsi="Times" w:cs="Arial"/>
          <w:sz w:val="22"/>
        </w:rPr>
        <w:t xml:space="preserve">FR2 </w:t>
      </w:r>
      <w:r w:rsidR="008D6EE1">
        <w:rPr>
          <w:rFonts w:ascii="Times" w:hAnsi="Times" w:cs="Arial"/>
          <w:sz w:val="22"/>
        </w:rPr>
        <w:t>i</w:t>
      </w:r>
      <w:r w:rsidR="008D6EE1" w:rsidRPr="008D6EE1">
        <w:rPr>
          <w:rFonts w:ascii="Times" w:hAnsi="Times" w:cs="Arial"/>
          <w:sz w:val="22"/>
        </w:rPr>
        <w:t>nter-band DL CA</w:t>
      </w:r>
      <w:r w:rsidR="00A31A8A">
        <w:rPr>
          <w:rFonts w:ascii="Times" w:hAnsi="Times" w:cs="Arial"/>
          <w:sz w:val="22"/>
        </w:rPr>
        <w:t xml:space="preserve"> requirements for CBM</w:t>
      </w:r>
    </w:p>
    <w:p w:rsidR="00851650" w:rsidRPr="00E12D2F" w:rsidRDefault="00851650" w:rsidP="002A2054">
      <w:pPr>
        <w:spacing w:after="120"/>
        <w:ind w:left="1985" w:hanging="1985"/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  <w:lang w:val="en-US"/>
        </w:rPr>
        <w:t>Agen</w:t>
      </w:r>
      <w:r w:rsidRPr="00E12D2F">
        <w:rPr>
          <w:rFonts w:ascii="Times" w:eastAsia="宋体" w:hAnsi="Times" w:cs="Arial" w:hint="eastAsia"/>
          <w:b/>
          <w:sz w:val="22"/>
          <w:lang w:val="en-US"/>
        </w:rPr>
        <w:t>d</w:t>
      </w:r>
      <w:r w:rsidRPr="00E12D2F">
        <w:rPr>
          <w:rFonts w:ascii="Times" w:hAnsi="Times" w:cs="Arial"/>
          <w:b/>
          <w:sz w:val="22"/>
          <w:lang w:val="en-US"/>
        </w:rPr>
        <w:t>a Item:</w:t>
      </w:r>
      <w:r w:rsidRPr="00E12D2F">
        <w:rPr>
          <w:rFonts w:ascii="Times" w:hAnsi="Times" w:cs="Arial"/>
          <w:sz w:val="22"/>
          <w:lang w:val="en-US"/>
        </w:rPr>
        <w:tab/>
      </w:r>
      <w:r w:rsidR="00A31A8A">
        <w:rPr>
          <w:rFonts w:ascii="Times" w:eastAsia="宋体" w:hAnsi="Times" w:cs="Arial"/>
          <w:sz w:val="22"/>
          <w:lang w:val="en-US"/>
        </w:rPr>
        <w:t>8</w:t>
      </w:r>
      <w:r w:rsidR="001071E3" w:rsidRPr="001071E3">
        <w:rPr>
          <w:rFonts w:ascii="Times" w:eastAsia="宋体" w:hAnsi="Times" w:cs="Arial"/>
          <w:sz w:val="22"/>
          <w:lang w:val="en-US"/>
        </w:rPr>
        <w:t>.4.6.1.</w:t>
      </w:r>
      <w:r w:rsidR="00A31A8A">
        <w:rPr>
          <w:rFonts w:ascii="Times" w:eastAsia="宋体" w:hAnsi="Times" w:cs="Arial"/>
          <w:sz w:val="22"/>
          <w:lang w:val="en-US"/>
        </w:rPr>
        <w:t>2</w:t>
      </w:r>
    </w:p>
    <w:p w:rsidR="00851650" w:rsidRPr="00E12D2F" w:rsidRDefault="00851650" w:rsidP="002A2054">
      <w:pPr>
        <w:tabs>
          <w:tab w:val="left" w:pos="1985"/>
          <w:tab w:val="center" w:pos="4820"/>
        </w:tabs>
        <w:spacing w:after="120"/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</w:rPr>
        <w:t>Document for:</w:t>
      </w:r>
      <w:r w:rsidRPr="00E12D2F">
        <w:rPr>
          <w:rFonts w:ascii="Times" w:hAnsi="Times" w:cs="Arial"/>
          <w:sz w:val="22"/>
        </w:rPr>
        <w:tab/>
      </w:r>
      <w:r w:rsidRPr="00E12D2F">
        <w:rPr>
          <w:rFonts w:ascii="Times" w:eastAsia="宋体" w:hAnsi="Times" w:cs="Arial"/>
          <w:sz w:val="22"/>
        </w:rPr>
        <w:t>Discussion</w:t>
      </w:r>
    </w:p>
    <w:bookmarkEnd w:id="0"/>
    <w:p w:rsidR="00851650" w:rsidRPr="00E12D2F" w:rsidRDefault="00851650" w:rsidP="002A2054">
      <w:pPr>
        <w:pStyle w:val="1"/>
        <w:jc w:val="both"/>
        <w:rPr>
          <w:rFonts w:ascii="Times" w:hAnsi="Times"/>
        </w:rPr>
      </w:pPr>
      <w:r w:rsidRPr="00E12D2F">
        <w:rPr>
          <w:rFonts w:ascii="Times" w:eastAsia="宋体" w:hAnsi="Times" w:hint="eastAsia"/>
        </w:rPr>
        <w:t>Introduction</w:t>
      </w:r>
    </w:p>
    <w:p w:rsidR="00104479" w:rsidRDefault="00104479" w:rsidP="00104479">
      <w:pPr>
        <w:overflowPunct/>
        <w:autoSpaceDE/>
        <w:jc w:val="both"/>
        <w:textAlignment w:val="auto"/>
        <w:rPr>
          <w:rFonts w:ascii="Times" w:eastAsia="宋体" w:hAnsi="Times"/>
        </w:rPr>
      </w:pPr>
      <w:r>
        <w:rPr>
          <w:rFonts w:ascii="Times" w:eastAsia="宋体" w:hAnsi="Times"/>
        </w:rPr>
        <w:t>A</w:t>
      </w:r>
      <w:r w:rsidRPr="002F3E21">
        <w:rPr>
          <w:rFonts w:ascii="Times" w:eastAsia="宋体" w:hAnsi="Times"/>
        </w:rPr>
        <w:t xml:space="preserve"> </w:t>
      </w:r>
      <w:r>
        <w:rPr>
          <w:rFonts w:ascii="Times" w:eastAsia="宋体" w:hAnsi="Times"/>
        </w:rPr>
        <w:t>WF</w:t>
      </w:r>
      <w:r w:rsidRPr="002F3E21">
        <w:rPr>
          <w:rFonts w:ascii="Times" w:eastAsia="宋体" w:hAnsi="Times"/>
        </w:rPr>
        <w:t xml:space="preserve"> </w:t>
      </w:r>
      <w:r>
        <w:rPr>
          <w:rFonts w:ascii="Times" w:eastAsia="宋体" w:hAnsi="Times"/>
        </w:rPr>
        <w:t xml:space="preserve">on </w:t>
      </w:r>
      <w:r w:rsidRPr="002322BC">
        <w:rPr>
          <w:rFonts w:ascii="Times" w:eastAsia="宋体" w:hAnsi="Times"/>
        </w:rPr>
        <w:t xml:space="preserve">RRM requirements for FR2 Inter-band DL CA and UL CA </w:t>
      </w:r>
      <w:r>
        <w:rPr>
          <w:rFonts w:ascii="Times" w:eastAsia="宋体" w:hAnsi="Times"/>
        </w:rPr>
        <w:t>[1]</w:t>
      </w:r>
      <w:r w:rsidRPr="008D6EE1">
        <w:rPr>
          <w:rFonts w:ascii="Times" w:eastAsia="宋体" w:hAnsi="Times"/>
        </w:rPr>
        <w:t xml:space="preserve"> </w:t>
      </w:r>
      <w:r w:rsidRPr="002F3E21">
        <w:rPr>
          <w:rFonts w:ascii="Times" w:eastAsia="宋体" w:hAnsi="Times"/>
        </w:rPr>
        <w:t>has been approved in RAN</w:t>
      </w:r>
      <w:r>
        <w:rPr>
          <w:rFonts w:ascii="Times" w:eastAsia="宋体" w:hAnsi="Times"/>
        </w:rPr>
        <w:t>4#100</w:t>
      </w:r>
      <w:r w:rsidRPr="002F3E21">
        <w:rPr>
          <w:rFonts w:ascii="Times" w:eastAsia="宋体" w:hAnsi="Times"/>
        </w:rPr>
        <w:t>e meeting</w:t>
      </w:r>
      <w:r>
        <w:rPr>
          <w:rFonts w:ascii="Times" w:eastAsia="宋体" w:hAnsi="Times"/>
        </w:rPr>
        <w:t>.</w:t>
      </w:r>
    </w:p>
    <w:p w:rsidR="00E304FF" w:rsidRDefault="00E304FF" w:rsidP="002A2054">
      <w:pPr>
        <w:overflowPunct/>
        <w:autoSpaceDE/>
        <w:jc w:val="both"/>
        <w:textAlignment w:val="auto"/>
        <w:rPr>
          <w:rFonts w:ascii="Times" w:eastAsia="宋体" w:hAnsi="Times"/>
        </w:rPr>
      </w:pPr>
      <w:r w:rsidRPr="00E12D2F">
        <w:rPr>
          <w:rFonts w:ascii="Times" w:eastAsia="宋体" w:hAnsi="Times"/>
        </w:rPr>
        <w:t>In this contribution</w:t>
      </w:r>
      <w:r w:rsidR="00DC1398" w:rsidRPr="00E12D2F">
        <w:rPr>
          <w:rFonts w:ascii="Times" w:eastAsia="宋体" w:hAnsi="Times"/>
        </w:rPr>
        <w:t xml:space="preserve">, </w:t>
      </w:r>
      <w:r w:rsidRPr="00E12D2F">
        <w:rPr>
          <w:rFonts w:ascii="Times" w:eastAsia="宋体" w:hAnsi="Times"/>
        </w:rPr>
        <w:t>we prov</w:t>
      </w:r>
      <w:r w:rsidR="009E11F8">
        <w:rPr>
          <w:rFonts w:ascii="Times" w:eastAsia="宋体" w:hAnsi="Times"/>
        </w:rPr>
        <w:t>ide our views on</w:t>
      </w:r>
      <w:r w:rsidRPr="00E12D2F">
        <w:rPr>
          <w:rFonts w:ascii="Times" w:eastAsia="宋体" w:hAnsi="Times"/>
        </w:rPr>
        <w:t xml:space="preserve"> </w:t>
      </w:r>
      <w:r w:rsidR="00E63C03">
        <w:rPr>
          <w:rFonts w:ascii="Times" w:eastAsia="宋体" w:hAnsi="Times"/>
        </w:rPr>
        <w:t xml:space="preserve">other RRM requirements </w:t>
      </w:r>
      <w:r w:rsidR="002322BC">
        <w:rPr>
          <w:rFonts w:ascii="Times" w:eastAsia="宋体" w:hAnsi="Times"/>
        </w:rPr>
        <w:t xml:space="preserve">of </w:t>
      </w:r>
      <w:r w:rsidR="00182721" w:rsidRPr="00955BD2">
        <w:rPr>
          <w:bCs/>
          <w:lang w:val="en-US"/>
        </w:rPr>
        <w:t xml:space="preserve">FR2 inter-band </w:t>
      </w:r>
      <w:r w:rsidR="00B2171D">
        <w:rPr>
          <w:bCs/>
          <w:lang w:val="en-US"/>
        </w:rPr>
        <w:t xml:space="preserve">DL </w:t>
      </w:r>
      <w:r w:rsidR="00182721" w:rsidRPr="00955BD2">
        <w:rPr>
          <w:bCs/>
          <w:lang w:val="en-US"/>
        </w:rPr>
        <w:t>CA</w:t>
      </w:r>
      <w:r w:rsidR="00182721">
        <w:rPr>
          <w:bCs/>
          <w:lang w:val="en-US"/>
        </w:rPr>
        <w:t xml:space="preserve"> RRM requirements</w:t>
      </w:r>
      <w:r w:rsidRPr="00E12D2F">
        <w:rPr>
          <w:rFonts w:ascii="Times" w:eastAsia="宋体" w:hAnsi="Times"/>
        </w:rPr>
        <w:t xml:space="preserve">. </w:t>
      </w:r>
    </w:p>
    <w:p w:rsidR="00A8033C" w:rsidRDefault="009A53DD" w:rsidP="00A10F71">
      <w:pPr>
        <w:pStyle w:val="afff7"/>
        <w:numPr>
          <w:ilvl w:val="0"/>
          <w:numId w:val="31"/>
        </w:numPr>
        <w:overflowPunct/>
        <w:autoSpaceDE/>
        <w:ind w:firstLineChars="0"/>
        <w:jc w:val="both"/>
        <w:textAlignment w:val="auto"/>
      </w:pPr>
      <w:r>
        <w:t>I</w:t>
      </w:r>
      <w:r w:rsidR="00A8033C" w:rsidRPr="00A8033C">
        <w:t>nterruption requirements</w:t>
      </w:r>
    </w:p>
    <w:p w:rsidR="00104479" w:rsidRDefault="00104479" w:rsidP="00A10F71">
      <w:pPr>
        <w:pStyle w:val="afff7"/>
        <w:numPr>
          <w:ilvl w:val="0"/>
          <w:numId w:val="31"/>
        </w:numPr>
        <w:overflowPunct/>
        <w:autoSpaceDE/>
        <w:ind w:firstLineChars="0"/>
        <w:jc w:val="both"/>
        <w:textAlignment w:val="auto"/>
      </w:pPr>
      <w:r>
        <w:rPr>
          <w:rFonts w:eastAsiaTheme="minorEastAsia"/>
        </w:rPr>
        <w:t>Measurement restriction</w:t>
      </w:r>
    </w:p>
    <w:p w:rsidR="00A8033C" w:rsidRDefault="00A8033C" w:rsidP="00A10F71">
      <w:pPr>
        <w:pStyle w:val="afff7"/>
        <w:numPr>
          <w:ilvl w:val="0"/>
          <w:numId w:val="31"/>
        </w:numPr>
        <w:overflowPunct/>
        <w:autoSpaceDE/>
        <w:ind w:firstLineChars="0"/>
        <w:jc w:val="both"/>
        <w:textAlignment w:val="auto"/>
      </w:pPr>
      <w:proofErr w:type="spellStart"/>
      <w:r w:rsidRPr="00A8033C">
        <w:t>SCell</w:t>
      </w:r>
      <w:proofErr w:type="spellEnd"/>
      <w:r w:rsidRPr="00A8033C">
        <w:t xml:space="preserve"> activation requirements</w:t>
      </w:r>
    </w:p>
    <w:p w:rsidR="00380A7F" w:rsidRPr="00E63C03" w:rsidRDefault="00851650" w:rsidP="00E63C03">
      <w:pPr>
        <w:pStyle w:val="1"/>
        <w:jc w:val="both"/>
        <w:rPr>
          <w:rFonts w:ascii="Times" w:eastAsia="宋体" w:hAnsi="Times"/>
        </w:rPr>
      </w:pPr>
      <w:r w:rsidRPr="00E12D2F">
        <w:rPr>
          <w:rFonts w:ascii="Times" w:eastAsia="宋体" w:hAnsi="Times"/>
        </w:rPr>
        <w:t>Discussion</w:t>
      </w:r>
    </w:p>
    <w:p w:rsidR="009E11F8" w:rsidRPr="00BF2304" w:rsidRDefault="00A10495" w:rsidP="002A2054">
      <w:pPr>
        <w:numPr>
          <w:ilvl w:val="0"/>
          <w:numId w:val="21"/>
        </w:numPr>
        <w:tabs>
          <w:tab w:val="num" w:pos="720"/>
        </w:tabs>
        <w:jc w:val="both"/>
        <w:rPr>
          <w:rFonts w:ascii="Times" w:eastAsia="宋体" w:hAnsi="Times"/>
          <w:b/>
          <w:bCs/>
          <w:u w:val="single"/>
          <w:lang w:val="en-US"/>
        </w:rPr>
      </w:pPr>
      <w:r w:rsidRPr="00A10495">
        <w:rPr>
          <w:rFonts w:ascii="Times" w:eastAsia="宋体" w:hAnsi="Times"/>
          <w:b/>
          <w:bCs/>
          <w:noProof/>
          <w:lang w:val="en-US"/>
        </w:rPr>
        <w:t xml:space="preserve">Interruption requirements for FR2 inter-band </w:t>
      </w:r>
      <w:r w:rsidR="00F31DAF">
        <w:rPr>
          <w:rFonts w:ascii="Times" w:eastAsia="宋体" w:hAnsi="Times"/>
          <w:b/>
          <w:bCs/>
          <w:noProof/>
          <w:lang w:val="en-US"/>
        </w:rPr>
        <w:t xml:space="preserve">DL </w:t>
      </w:r>
      <w:r w:rsidRPr="00A10495">
        <w:rPr>
          <w:rFonts w:ascii="Times" w:eastAsia="宋体" w:hAnsi="Times"/>
          <w:b/>
          <w:bCs/>
          <w:noProof/>
          <w:lang w:val="en-US"/>
        </w:rPr>
        <w:t>CA</w:t>
      </w:r>
    </w:p>
    <w:p w:rsidR="00BF2304" w:rsidRPr="00A10495" w:rsidRDefault="00BF2304" w:rsidP="002A2054">
      <w:pPr>
        <w:tabs>
          <w:tab w:val="num" w:pos="720"/>
        </w:tabs>
        <w:jc w:val="both"/>
        <w:rPr>
          <w:rFonts w:ascii="Times" w:eastAsia="宋体" w:hAnsi="Times"/>
          <w:b/>
          <w:bCs/>
          <w:u w:val="single"/>
          <w:lang w:val="en-US"/>
        </w:rPr>
      </w:pPr>
      <w:r w:rsidRPr="00A10495">
        <w:rPr>
          <w:rFonts w:ascii="Times" w:eastAsia="宋体" w:hAnsi="Times"/>
          <w:b/>
          <w:bCs/>
          <w:noProof/>
          <w:lang w:val="en-US"/>
        </w:rPr>
        <mc:AlternateContent>
          <mc:Choice Requires="wps">
            <w:drawing>
              <wp:inline distT="0" distB="0" distL="0" distR="0" wp14:anchorId="2E12EE60" wp14:editId="274FAE4C">
                <wp:extent cx="6102350" cy="1391920"/>
                <wp:effectExtent l="0" t="0" r="12700" b="17780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39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71C3" w:rsidRPr="00205561" w:rsidRDefault="00B21F0E" w:rsidP="00205561">
                            <w:pPr>
                              <w:numPr>
                                <w:ilvl w:val="0"/>
                                <w:numId w:val="42"/>
                              </w:numPr>
                              <w:tabs>
                                <w:tab w:val="num" w:pos="720"/>
                              </w:tabs>
                              <w:spacing w:after="120"/>
                              <w:jc w:val="both"/>
                              <w:rPr>
                                <w:rFonts w:ascii="Times" w:eastAsia="宋体" w:hAnsi="Times"/>
                                <w:lang w:val="en-US"/>
                              </w:rPr>
                            </w:pPr>
                            <w:r w:rsidRPr="00205561">
                              <w:rPr>
                                <w:rFonts w:ascii="Times" w:eastAsia="宋体" w:hAnsi="Times"/>
                              </w:rPr>
                              <w:t>Issue 1-2-2: Interruption requirements</w:t>
                            </w:r>
                          </w:p>
                          <w:p w:rsidR="00355F5F" w:rsidRPr="00E46281" w:rsidRDefault="00355F5F" w:rsidP="0048777D">
                            <w:pPr>
                              <w:ind w:firstLine="284"/>
                              <w:rPr>
                                <w:rFonts w:eastAsiaTheme="minorEastAsia"/>
                                <w:i/>
                                <w:color w:val="0070C0"/>
                                <w:lang w:val="en-US"/>
                              </w:rPr>
                            </w:pPr>
                            <w:r w:rsidRPr="00E46281">
                              <w:rPr>
                                <w:rFonts w:eastAsiaTheme="minorEastAsia"/>
                                <w:i/>
                                <w:color w:val="0070C0"/>
                                <w:lang w:val="en-US"/>
                              </w:rPr>
                              <w:t xml:space="preserve">Candidate options: </w:t>
                            </w:r>
                          </w:p>
                          <w:p w:rsidR="00355F5F" w:rsidRDefault="00355F5F" w:rsidP="00355F5F">
                            <w:pPr>
                              <w:pStyle w:val="afff7"/>
                              <w:numPr>
                                <w:ilvl w:val="1"/>
                                <w:numId w:val="45"/>
                              </w:numPr>
                              <w:suppressAutoHyphens w:val="0"/>
                              <w:overflowPunct/>
                              <w:autoSpaceDE/>
                              <w:spacing w:after="120" w:line="259" w:lineRule="auto"/>
                              <w:ind w:left="1010" w:firstLineChars="0"/>
                              <w:textAlignment w:val="auto"/>
                              <w:rPr>
                                <w:rFonts w:eastAsia="宋体"/>
                                <w:color w:val="4472C4"/>
                                <w:szCs w:val="24"/>
                              </w:rPr>
                            </w:pPr>
                            <w:r>
                              <w:rPr>
                                <w:rFonts w:eastAsia="宋体"/>
                                <w:color w:val="4472C4"/>
                                <w:szCs w:val="24"/>
                              </w:rPr>
                              <w:t xml:space="preserve">Option 1: The existing Rel16 interruption requirements of intra-band CA shall be applied </w:t>
                            </w:r>
                          </w:p>
                          <w:p w:rsidR="00355F5F" w:rsidRDefault="00355F5F" w:rsidP="00355F5F">
                            <w:pPr>
                              <w:pStyle w:val="afff7"/>
                              <w:numPr>
                                <w:ilvl w:val="1"/>
                                <w:numId w:val="45"/>
                              </w:numPr>
                              <w:suppressAutoHyphens w:val="0"/>
                              <w:overflowPunct/>
                              <w:autoSpaceDE/>
                              <w:spacing w:after="120" w:line="259" w:lineRule="auto"/>
                              <w:ind w:left="1010" w:firstLineChars="0"/>
                              <w:textAlignment w:val="auto"/>
                              <w:rPr>
                                <w:rFonts w:eastAsia="宋体"/>
                                <w:color w:val="4472C4"/>
                                <w:szCs w:val="24"/>
                              </w:rPr>
                            </w:pPr>
                            <w:r>
                              <w:rPr>
                                <w:rFonts w:eastAsia="宋体"/>
                                <w:color w:val="4472C4"/>
                                <w:szCs w:val="24"/>
                              </w:rPr>
                              <w:t>Option 2: Existing interruption requirements for (non-IBM) inter-band CA in R15/</w:t>
                            </w:r>
                            <w:r w:rsidRPr="00296299">
                              <w:rPr>
                                <w:rFonts w:eastAsia="宋体"/>
                                <w:color w:val="4472C4"/>
                                <w:szCs w:val="24"/>
                                <w:lang w:val="en-US"/>
                              </w:rPr>
                              <w:t>R16</w:t>
                            </w:r>
                            <w:r>
                              <w:rPr>
                                <w:rFonts w:eastAsia="宋体"/>
                                <w:color w:val="4472C4"/>
                                <w:szCs w:val="24"/>
                              </w:rPr>
                              <w:t xml:space="preserve"> can be reused for CBM type UE in R17 </w:t>
                            </w:r>
                          </w:p>
                          <w:p w:rsidR="00BF2304" w:rsidRPr="0048777D" w:rsidRDefault="00355F5F" w:rsidP="0048777D">
                            <w:pPr>
                              <w:pStyle w:val="afff7"/>
                              <w:numPr>
                                <w:ilvl w:val="1"/>
                                <w:numId w:val="45"/>
                              </w:numPr>
                              <w:suppressAutoHyphens w:val="0"/>
                              <w:overflowPunct/>
                              <w:autoSpaceDE/>
                              <w:spacing w:after="120" w:line="259" w:lineRule="auto"/>
                              <w:ind w:left="1010" w:firstLineChars="0"/>
                              <w:textAlignment w:val="auto"/>
                              <w:rPr>
                                <w:rFonts w:eastAsia="宋体"/>
                                <w:color w:val="4472C4"/>
                                <w:szCs w:val="24"/>
                              </w:rPr>
                            </w:pPr>
                            <w:r>
                              <w:rPr>
                                <w:rFonts w:eastAsia="宋体"/>
                                <w:color w:val="4472C4"/>
                                <w:szCs w:val="24"/>
                              </w:rPr>
                              <w:t>Option 3: Interruption requirements which may be impacted by MRTD&gt;X should be FFS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E12EE60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0.5pt;height:10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">
                <v:textbox>
                  <w:txbxContent>
                    <w:p w:rsidR="00B371C3" w:rsidRPr="00205561" w:rsidRDefault="00B21F0E" w:rsidP="00205561">
                      <w:pPr>
                        <w:numPr>
                          <w:ilvl w:val="0"/>
                          <w:numId w:val="42"/>
                        </w:numPr>
                        <w:tabs>
                          <w:tab w:val="num" w:pos="720"/>
                        </w:tabs>
                        <w:spacing w:after="120"/>
                        <w:jc w:val="both"/>
                        <w:rPr>
                          <w:rFonts w:ascii="Times" w:eastAsia="宋体" w:hAnsi="Times"/>
                          <w:lang w:val="en-US"/>
                        </w:rPr>
                      </w:pPr>
                      <w:r w:rsidRPr="00205561">
                        <w:rPr>
                          <w:rFonts w:ascii="Times" w:eastAsia="宋体" w:hAnsi="Times"/>
                        </w:rPr>
                        <w:t>Issue 1-2-2: Interruption requirements</w:t>
                      </w:r>
                    </w:p>
                    <w:p w:rsidR="00355F5F" w:rsidRPr="00E46281" w:rsidRDefault="00355F5F" w:rsidP="0048777D">
                      <w:pPr>
                        <w:ind w:firstLine="284"/>
                        <w:rPr>
                          <w:rFonts w:eastAsiaTheme="minorEastAsia"/>
                          <w:i/>
                          <w:color w:val="0070C0"/>
                          <w:lang w:val="en-US"/>
                        </w:rPr>
                      </w:pPr>
                      <w:r w:rsidRPr="00E46281">
                        <w:rPr>
                          <w:rFonts w:eastAsiaTheme="minorEastAsia"/>
                          <w:i/>
                          <w:color w:val="0070C0"/>
                          <w:lang w:val="en-US"/>
                        </w:rPr>
                        <w:t xml:space="preserve">Candidate options: </w:t>
                      </w:r>
                    </w:p>
                    <w:p w:rsidR="00355F5F" w:rsidRDefault="00355F5F" w:rsidP="00355F5F">
                      <w:pPr>
                        <w:pStyle w:val="afff7"/>
                        <w:numPr>
                          <w:ilvl w:val="1"/>
                          <w:numId w:val="45"/>
                        </w:numPr>
                        <w:suppressAutoHyphens w:val="0"/>
                        <w:overflowPunct/>
                        <w:autoSpaceDE/>
                        <w:spacing w:after="120" w:line="259" w:lineRule="auto"/>
                        <w:ind w:left="1010" w:firstLineChars="0"/>
                        <w:textAlignment w:val="auto"/>
                        <w:rPr>
                          <w:rFonts w:eastAsia="宋体"/>
                          <w:color w:val="4472C4"/>
                          <w:szCs w:val="24"/>
                        </w:rPr>
                      </w:pPr>
                      <w:r>
                        <w:rPr>
                          <w:rFonts w:eastAsia="宋体"/>
                          <w:color w:val="4472C4"/>
                          <w:szCs w:val="24"/>
                        </w:rPr>
                        <w:t xml:space="preserve">Option 1: The existing Rel16 interruption requirements of intra-band CA shall be applied </w:t>
                      </w:r>
                    </w:p>
                    <w:p w:rsidR="00355F5F" w:rsidRDefault="00355F5F" w:rsidP="00355F5F">
                      <w:pPr>
                        <w:pStyle w:val="afff7"/>
                        <w:numPr>
                          <w:ilvl w:val="1"/>
                          <w:numId w:val="45"/>
                        </w:numPr>
                        <w:suppressAutoHyphens w:val="0"/>
                        <w:overflowPunct/>
                        <w:autoSpaceDE/>
                        <w:spacing w:after="120" w:line="259" w:lineRule="auto"/>
                        <w:ind w:left="1010" w:firstLineChars="0"/>
                        <w:textAlignment w:val="auto"/>
                        <w:rPr>
                          <w:rFonts w:eastAsia="宋体"/>
                          <w:color w:val="4472C4"/>
                          <w:szCs w:val="24"/>
                        </w:rPr>
                      </w:pPr>
                      <w:r>
                        <w:rPr>
                          <w:rFonts w:eastAsia="宋体"/>
                          <w:color w:val="4472C4"/>
                          <w:szCs w:val="24"/>
                        </w:rPr>
                        <w:t>Option 2: Existing interruption requirements for (non-IBM) inter-band CA in R15/</w:t>
                      </w:r>
                      <w:r w:rsidRPr="00296299">
                        <w:rPr>
                          <w:rFonts w:eastAsia="宋体"/>
                          <w:color w:val="4472C4"/>
                          <w:szCs w:val="24"/>
                          <w:lang w:val="en-US"/>
                        </w:rPr>
                        <w:t>R16</w:t>
                      </w:r>
                      <w:r>
                        <w:rPr>
                          <w:rFonts w:eastAsia="宋体"/>
                          <w:color w:val="4472C4"/>
                          <w:szCs w:val="24"/>
                        </w:rPr>
                        <w:t xml:space="preserve"> can be reused for CBM type UE in R17 </w:t>
                      </w:r>
                    </w:p>
                    <w:p w:rsidR="00BF2304" w:rsidRPr="0048777D" w:rsidRDefault="00355F5F" w:rsidP="0048777D">
                      <w:pPr>
                        <w:pStyle w:val="afff7"/>
                        <w:numPr>
                          <w:ilvl w:val="1"/>
                          <w:numId w:val="45"/>
                        </w:numPr>
                        <w:suppressAutoHyphens w:val="0"/>
                        <w:overflowPunct/>
                        <w:autoSpaceDE/>
                        <w:spacing w:after="120" w:line="259" w:lineRule="auto"/>
                        <w:ind w:left="1010" w:firstLineChars="0"/>
                        <w:textAlignment w:val="auto"/>
                        <w:rPr>
                          <w:rFonts w:eastAsia="宋体"/>
                          <w:color w:val="4472C4"/>
                          <w:szCs w:val="24"/>
                        </w:rPr>
                      </w:pPr>
                      <w:r>
                        <w:rPr>
                          <w:rFonts w:eastAsia="宋体"/>
                          <w:color w:val="4472C4"/>
                          <w:szCs w:val="24"/>
                        </w:rPr>
                        <w:t>Option 3: Interruption requirements which may be impacted by MRTD&gt;X should be FFS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C6FA1" w:rsidRPr="00433EF9" w:rsidRDefault="008C6FA1" w:rsidP="002A2054">
      <w:pPr>
        <w:jc w:val="both"/>
        <w:rPr>
          <w:rFonts w:eastAsiaTheme="minorEastAsia"/>
        </w:rPr>
      </w:pPr>
      <w:r w:rsidRPr="00433EF9">
        <w:t xml:space="preserve">Whether UE uses same or different RF chains to operate in FR2 inter-band CA with </w:t>
      </w:r>
      <w:r w:rsidR="00DF0C7B" w:rsidRPr="00433EF9">
        <w:t>CBM</w:t>
      </w:r>
      <w:r w:rsidRPr="00433EF9">
        <w:t xml:space="preserve"> will be up to UE implementation.</w:t>
      </w:r>
      <w:r w:rsidR="00914D1A" w:rsidRPr="00433EF9">
        <w:t xml:space="preserve"> </w:t>
      </w:r>
      <w:r w:rsidR="00FE24BC" w:rsidRPr="00433EF9">
        <w:t>Considering the requirements should be defined so that UE can satisfy the CBM requirements with same RF chain and different RF chains,</w:t>
      </w:r>
      <w:r w:rsidR="00457F3D" w:rsidRPr="00433EF9">
        <w:t xml:space="preserve"> the worst cases</w:t>
      </w:r>
      <w:r w:rsidR="00FE24BC" w:rsidRPr="00433EF9">
        <w:t xml:space="preserve"> should appl</w:t>
      </w:r>
      <w:r w:rsidR="00457F3D" w:rsidRPr="00433EF9">
        <w:t>y</w:t>
      </w:r>
      <w:r w:rsidR="00FE24BC" w:rsidRPr="00433EF9">
        <w:t>.</w:t>
      </w:r>
      <w:r w:rsidR="0048777D" w:rsidRPr="0048777D">
        <w:t xml:space="preserve"> </w:t>
      </w:r>
      <w:r w:rsidR="0048777D" w:rsidRPr="00433EF9">
        <w:t>If UE uses the same RF chain to operate in FR2 inter-band CA with CBM, the existing interruption requirements of intra-band CA can be reused for the UE.</w:t>
      </w:r>
    </w:p>
    <w:p w:rsidR="00E63C03" w:rsidRPr="0097023A" w:rsidRDefault="008C6FA1" w:rsidP="002A2054">
      <w:pPr>
        <w:jc w:val="both"/>
        <w:rPr>
          <w:rFonts w:eastAsiaTheme="minorEastAsia"/>
          <w:b/>
          <w:bCs/>
          <w:i/>
          <w:color w:val="000000" w:themeColor="text1"/>
          <w:szCs w:val="24"/>
        </w:rPr>
      </w:pPr>
      <w:r w:rsidRPr="00B34B7C">
        <w:rPr>
          <w:b/>
          <w:bCs/>
          <w:i/>
        </w:rPr>
        <w:t xml:space="preserve">Proposal </w:t>
      </w:r>
      <w:r w:rsidR="00E63C03">
        <w:rPr>
          <w:b/>
          <w:bCs/>
          <w:i/>
        </w:rPr>
        <w:t>1</w:t>
      </w:r>
      <w:r w:rsidRPr="00B34B7C">
        <w:rPr>
          <w:b/>
          <w:bCs/>
          <w:i/>
        </w:rPr>
        <w:t xml:space="preserve">: </w:t>
      </w:r>
      <w:r w:rsidR="000B0F26" w:rsidRPr="00B34B7C">
        <w:rPr>
          <w:b/>
          <w:bCs/>
          <w:i/>
        </w:rPr>
        <w:t>F</w:t>
      </w:r>
      <w:r w:rsidR="000B0F26" w:rsidRPr="00B34B7C">
        <w:rPr>
          <w:b/>
          <w:bCs/>
          <w:i/>
          <w:color w:val="000000" w:themeColor="text1"/>
          <w:szCs w:val="24"/>
        </w:rPr>
        <w:t>or CBM based FR2 inter-band CA</w:t>
      </w:r>
      <w:r w:rsidRPr="00B34B7C">
        <w:rPr>
          <w:b/>
          <w:bCs/>
          <w:i/>
          <w:color w:val="000000" w:themeColor="text1"/>
          <w:szCs w:val="24"/>
        </w:rPr>
        <w:t>, the existing interruption requirements of intra-band CA can</w:t>
      </w:r>
      <w:r w:rsidR="008F18B1">
        <w:rPr>
          <w:b/>
          <w:bCs/>
          <w:i/>
          <w:color w:val="000000" w:themeColor="text1"/>
          <w:szCs w:val="24"/>
        </w:rPr>
        <w:t xml:space="preserve"> apply</w:t>
      </w:r>
      <w:r w:rsidRPr="00B34B7C">
        <w:rPr>
          <w:b/>
          <w:bCs/>
          <w:i/>
          <w:color w:val="000000" w:themeColor="text1"/>
          <w:szCs w:val="24"/>
        </w:rPr>
        <w:t>.</w:t>
      </w:r>
    </w:p>
    <w:tbl>
      <w:tblPr>
        <w:tblStyle w:val="afff8"/>
        <w:tblW w:w="0" w:type="auto"/>
        <w:tblLook w:val="04A0" w:firstRow="1" w:lastRow="0" w:firstColumn="1" w:lastColumn="0" w:noHBand="0" w:noVBand="1"/>
      </w:tblPr>
      <w:tblGrid>
        <w:gridCol w:w="9630"/>
      </w:tblGrid>
      <w:tr w:rsidR="00E63C03" w:rsidTr="00E63C03">
        <w:tc>
          <w:tcPr>
            <w:tcW w:w="9630" w:type="dxa"/>
          </w:tcPr>
          <w:p w:rsidR="00F22ADD" w:rsidRPr="00E46281" w:rsidRDefault="00F22ADD" w:rsidP="008F18B1">
            <w:pPr>
              <w:spacing w:after="0"/>
              <w:rPr>
                <w:b/>
                <w:color w:val="0070C0"/>
                <w:u w:val="single"/>
                <w:lang w:eastAsia="ko-KR"/>
              </w:rPr>
            </w:pPr>
            <w:r w:rsidRPr="00E46281">
              <w:rPr>
                <w:b/>
                <w:color w:val="0070C0"/>
                <w:u w:val="single"/>
                <w:lang w:eastAsia="ko-KR"/>
              </w:rPr>
              <w:t>Issue 1-2-2: Scheduling restriction</w:t>
            </w:r>
          </w:p>
          <w:p w:rsidR="00F22ADD" w:rsidRPr="00DF38C4" w:rsidRDefault="00F22ADD" w:rsidP="008F18B1">
            <w:pPr>
              <w:pStyle w:val="afff7"/>
              <w:numPr>
                <w:ilvl w:val="0"/>
                <w:numId w:val="45"/>
              </w:numPr>
              <w:suppressAutoHyphens w:val="0"/>
              <w:overflowPunct/>
              <w:autoSpaceDE/>
              <w:spacing w:after="0" w:line="252" w:lineRule="auto"/>
              <w:ind w:firstLineChars="0"/>
              <w:textAlignment w:val="auto"/>
              <w:rPr>
                <w:b/>
                <w:bCs/>
                <w:highlight w:val="green"/>
                <w:lang w:eastAsia="ja-JP"/>
              </w:rPr>
            </w:pPr>
            <w:r w:rsidRPr="00DF38C4">
              <w:rPr>
                <w:b/>
                <w:bCs/>
                <w:highlight w:val="green"/>
                <w:lang w:eastAsia="ja-JP"/>
              </w:rPr>
              <w:t xml:space="preserve">Agreements: </w:t>
            </w:r>
          </w:p>
          <w:p w:rsidR="00F22ADD" w:rsidRDefault="00F22ADD" w:rsidP="008F18B1">
            <w:pPr>
              <w:pStyle w:val="afff7"/>
              <w:numPr>
                <w:ilvl w:val="1"/>
                <w:numId w:val="45"/>
              </w:numPr>
              <w:suppressAutoHyphens w:val="0"/>
              <w:overflowPunct/>
              <w:autoSpaceDE/>
              <w:spacing w:after="0" w:line="259" w:lineRule="auto"/>
              <w:ind w:left="1010" w:firstLineChars="0"/>
              <w:textAlignment w:val="auto"/>
              <w:rPr>
                <w:color w:val="4472C4"/>
                <w:lang w:val="en-US"/>
              </w:rPr>
            </w:pPr>
            <w:r>
              <w:rPr>
                <w:color w:val="4472C4"/>
                <w:lang w:val="en-US"/>
              </w:rPr>
              <w:t xml:space="preserve">The current scheduling restriction imposed on FR2 intra-band CA should be also </w:t>
            </w:r>
            <w:r w:rsidRPr="006E1575">
              <w:rPr>
                <w:rFonts w:eastAsia="宋体"/>
                <w:color w:val="4472C4"/>
                <w:szCs w:val="24"/>
              </w:rPr>
              <w:t>applied</w:t>
            </w:r>
            <w:r>
              <w:rPr>
                <w:color w:val="4472C4"/>
                <w:lang w:val="en-US"/>
              </w:rPr>
              <w:t xml:space="preserve"> to CBM-based FR2 inter-band CA. And the MRTD shall be also </w:t>
            </w:r>
            <w:proofErr w:type="gramStart"/>
            <w:r>
              <w:rPr>
                <w:color w:val="4472C4"/>
                <w:lang w:val="en-US"/>
              </w:rPr>
              <w:t>taken into account</w:t>
            </w:r>
            <w:proofErr w:type="gramEnd"/>
            <w:r>
              <w:rPr>
                <w:color w:val="4472C4"/>
                <w:lang w:val="en-US"/>
              </w:rPr>
              <w:t xml:space="preserve"> in the definition of “the fully or partially overlapped symbols”.</w:t>
            </w:r>
          </w:p>
          <w:p w:rsidR="00F22ADD" w:rsidRDefault="00F22ADD" w:rsidP="008F18B1">
            <w:pPr>
              <w:pStyle w:val="afff7"/>
              <w:numPr>
                <w:ilvl w:val="1"/>
                <w:numId w:val="46"/>
              </w:numPr>
              <w:suppressAutoHyphens w:val="0"/>
              <w:overflowPunct/>
              <w:autoSpaceDE/>
              <w:spacing w:after="0" w:line="259" w:lineRule="auto"/>
              <w:ind w:left="1370" w:firstLineChars="0" w:hanging="270"/>
              <w:contextualSpacing/>
              <w:jc w:val="both"/>
              <w:textAlignment w:val="auto"/>
              <w:rPr>
                <w:color w:val="4472C4"/>
              </w:rPr>
            </w:pPr>
            <w:r>
              <w:rPr>
                <w:color w:val="4472C4"/>
              </w:rPr>
              <w:t>RRM</w:t>
            </w:r>
          </w:p>
          <w:p w:rsidR="00F22ADD" w:rsidRDefault="00F22ADD" w:rsidP="008F18B1">
            <w:pPr>
              <w:pStyle w:val="afff7"/>
              <w:numPr>
                <w:ilvl w:val="3"/>
                <w:numId w:val="46"/>
              </w:numPr>
              <w:suppressAutoHyphens w:val="0"/>
              <w:overflowPunct/>
              <w:autoSpaceDE/>
              <w:spacing w:after="0" w:line="259" w:lineRule="auto"/>
              <w:ind w:left="1730" w:firstLineChars="0" w:hanging="270"/>
              <w:contextualSpacing/>
              <w:jc w:val="both"/>
              <w:textAlignment w:val="auto"/>
              <w:rPr>
                <w:color w:val="4472C4"/>
              </w:rPr>
            </w:pPr>
            <w:proofErr w:type="gramStart"/>
            <w:r>
              <w:rPr>
                <w:color w:val="4472C4"/>
              </w:rPr>
              <w:t>9.2.5.3.3  Scheduling</w:t>
            </w:r>
            <w:proofErr w:type="gramEnd"/>
            <w:r>
              <w:rPr>
                <w:color w:val="4472C4"/>
              </w:rPr>
              <w:t xml:space="preserve"> availability of UE performing measurements on FR2</w:t>
            </w:r>
          </w:p>
          <w:p w:rsidR="00F22ADD" w:rsidRDefault="00F22ADD" w:rsidP="008F18B1">
            <w:pPr>
              <w:pStyle w:val="afff7"/>
              <w:numPr>
                <w:ilvl w:val="3"/>
                <w:numId w:val="46"/>
              </w:numPr>
              <w:suppressAutoHyphens w:val="0"/>
              <w:overflowPunct/>
              <w:autoSpaceDE/>
              <w:spacing w:after="0" w:line="259" w:lineRule="auto"/>
              <w:ind w:left="1730" w:firstLineChars="0" w:hanging="270"/>
              <w:contextualSpacing/>
              <w:jc w:val="both"/>
              <w:textAlignment w:val="auto"/>
              <w:rPr>
                <w:color w:val="4472C4"/>
              </w:rPr>
            </w:pPr>
            <w:proofErr w:type="gramStart"/>
            <w:r>
              <w:rPr>
                <w:color w:val="4472C4"/>
              </w:rPr>
              <w:t>9.10.2.6.2  Scheduling</w:t>
            </w:r>
            <w:proofErr w:type="gramEnd"/>
            <w:r>
              <w:rPr>
                <w:color w:val="4472C4"/>
              </w:rPr>
              <w:t xml:space="preserve"> availability of UE performing CSI-RS based measurements in FR2</w:t>
            </w:r>
          </w:p>
          <w:p w:rsidR="00F22ADD" w:rsidRDefault="00F22ADD" w:rsidP="008F18B1">
            <w:pPr>
              <w:pStyle w:val="afff7"/>
              <w:numPr>
                <w:ilvl w:val="1"/>
                <w:numId w:val="46"/>
              </w:numPr>
              <w:suppressAutoHyphens w:val="0"/>
              <w:overflowPunct/>
              <w:autoSpaceDE/>
              <w:spacing w:after="0" w:line="259" w:lineRule="auto"/>
              <w:ind w:left="1370" w:firstLineChars="0" w:hanging="270"/>
              <w:contextualSpacing/>
              <w:jc w:val="both"/>
              <w:textAlignment w:val="auto"/>
              <w:rPr>
                <w:color w:val="4472C4"/>
              </w:rPr>
            </w:pPr>
            <w:r>
              <w:rPr>
                <w:color w:val="4472C4"/>
              </w:rPr>
              <w:t>RLM</w:t>
            </w:r>
          </w:p>
          <w:p w:rsidR="00F22ADD" w:rsidRDefault="00F22ADD" w:rsidP="008F18B1">
            <w:pPr>
              <w:pStyle w:val="afff7"/>
              <w:numPr>
                <w:ilvl w:val="3"/>
                <w:numId w:val="46"/>
              </w:numPr>
              <w:suppressAutoHyphens w:val="0"/>
              <w:overflowPunct/>
              <w:autoSpaceDE/>
              <w:spacing w:after="0" w:line="259" w:lineRule="auto"/>
              <w:ind w:left="1730" w:firstLineChars="0" w:hanging="270"/>
              <w:contextualSpacing/>
              <w:jc w:val="both"/>
              <w:textAlignment w:val="auto"/>
              <w:rPr>
                <w:color w:val="4472C4"/>
              </w:rPr>
            </w:pPr>
            <w:proofErr w:type="gramStart"/>
            <w:r>
              <w:rPr>
                <w:color w:val="4472C4"/>
              </w:rPr>
              <w:t>8.1.7.3  Scheduling</w:t>
            </w:r>
            <w:proofErr w:type="gramEnd"/>
            <w:r>
              <w:rPr>
                <w:color w:val="4472C4"/>
              </w:rPr>
              <w:t xml:space="preserve"> availability of UE performing radio link monitoring on FR2</w:t>
            </w:r>
          </w:p>
          <w:p w:rsidR="00F22ADD" w:rsidRDefault="00F22ADD" w:rsidP="008F18B1">
            <w:pPr>
              <w:pStyle w:val="afff7"/>
              <w:numPr>
                <w:ilvl w:val="1"/>
                <w:numId w:val="46"/>
              </w:numPr>
              <w:suppressAutoHyphens w:val="0"/>
              <w:overflowPunct/>
              <w:autoSpaceDE/>
              <w:spacing w:after="0" w:line="259" w:lineRule="auto"/>
              <w:ind w:left="1370" w:firstLineChars="0" w:hanging="270"/>
              <w:contextualSpacing/>
              <w:jc w:val="both"/>
              <w:textAlignment w:val="auto"/>
              <w:rPr>
                <w:color w:val="4472C4"/>
              </w:rPr>
            </w:pPr>
            <w:r>
              <w:rPr>
                <w:color w:val="4472C4"/>
              </w:rPr>
              <w:t>Link recovery</w:t>
            </w:r>
          </w:p>
          <w:p w:rsidR="00F22ADD" w:rsidRDefault="00F22ADD" w:rsidP="008F18B1">
            <w:pPr>
              <w:pStyle w:val="afff7"/>
              <w:numPr>
                <w:ilvl w:val="3"/>
                <w:numId w:val="46"/>
              </w:numPr>
              <w:suppressAutoHyphens w:val="0"/>
              <w:overflowPunct/>
              <w:autoSpaceDE/>
              <w:spacing w:after="0" w:line="259" w:lineRule="auto"/>
              <w:ind w:left="1730" w:firstLineChars="0" w:hanging="270"/>
              <w:contextualSpacing/>
              <w:jc w:val="both"/>
              <w:textAlignment w:val="auto"/>
              <w:rPr>
                <w:color w:val="4472C4"/>
              </w:rPr>
            </w:pPr>
            <w:proofErr w:type="gramStart"/>
            <w:r>
              <w:rPr>
                <w:color w:val="4472C4"/>
              </w:rPr>
              <w:t>8.5.7.3  Scheduling</w:t>
            </w:r>
            <w:proofErr w:type="gramEnd"/>
            <w:r>
              <w:rPr>
                <w:color w:val="4472C4"/>
              </w:rPr>
              <w:t xml:space="preserve"> availability of UE performing beam failure detection on FR2</w:t>
            </w:r>
          </w:p>
          <w:p w:rsidR="00F22ADD" w:rsidRDefault="00F22ADD" w:rsidP="008F18B1">
            <w:pPr>
              <w:pStyle w:val="afff7"/>
              <w:numPr>
                <w:ilvl w:val="3"/>
                <w:numId w:val="46"/>
              </w:numPr>
              <w:suppressAutoHyphens w:val="0"/>
              <w:overflowPunct/>
              <w:autoSpaceDE/>
              <w:spacing w:after="0" w:line="259" w:lineRule="auto"/>
              <w:ind w:left="1730" w:firstLineChars="0" w:hanging="270"/>
              <w:contextualSpacing/>
              <w:jc w:val="both"/>
              <w:textAlignment w:val="auto"/>
              <w:rPr>
                <w:color w:val="4472C4"/>
              </w:rPr>
            </w:pPr>
            <w:proofErr w:type="gramStart"/>
            <w:r>
              <w:rPr>
                <w:color w:val="4472C4"/>
              </w:rPr>
              <w:t>8.5.8.3  Scheduling</w:t>
            </w:r>
            <w:proofErr w:type="gramEnd"/>
            <w:r>
              <w:rPr>
                <w:color w:val="4472C4"/>
              </w:rPr>
              <w:t xml:space="preserve"> availability of UE performing L1-RSRP measurement on FR2</w:t>
            </w:r>
          </w:p>
          <w:p w:rsidR="00F22ADD" w:rsidRDefault="00F22ADD" w:rsidP="008F18B1">
            <w:pPr>
              <w:pStyle w:val="afff7"/>
              <w:numPr>
                <w:ilvl w:val="1"/>
                <w:numId w:val="46"/>
              </w:numPr>
              <w:suppressAutoHyphens w:val="0"/>
              <w:overflowPunct/>
              <w:autoSpaceDE/>
              <w:spacing w:after="0" w:line="259" w:lineRule="auto"/>
              <w:ind w:left="1370" w:firstLineChars="0" w:hanging="270"/>
              <w:contextualSpacing/>
              <w:jc w:val="both"/>
              <w:textAlignment w:val="auto"/>
              <w:rPr>
                <w:color w:val="4472C4"/>
              </w:rPr>
            </w:pPr>
            <w:r>
              <w:rPr>
                <w:color w:val="4472C4"/>
              </w:rPr>
              <w:t>L1 measurement</w:t>
            </w:r>
          </w:p>
          <w:p w:rsidR="00F22ADD" w:rsidRDefault="00F22ADD" w:rsidP="008F18B1">
            <w:pPr>
              <w:pStyle w:val="afff7"/>
              <w:numPr>
                <w:ilvl w:val="3"/>
                <w:numId w:val="46"/>
              </w:numPr>
              <w:suppressAutoHyphens w:val="0"/>
              <w:overflowPunct/>
              <w:autoSpaceDE/>
              <w:spacing w:after="0" w:line="259" w:lineRule="auto"/>
              <w:ind w:left="1730" w:firstLineChars="0" w:hanging="270"/>
              <w:contextualSpacing/>
              <w:jc w:val="both"/>
              <w:textAlignment w:val="auto"/>
              <w:rPr>
                <w:color w:val="4472C4"/>
              </w:rPr>
            </w:pPr>
            <w:proofErr w:type="gramStart"/>
            <w:r>
              <w:rPr>
                <w:color w:val="4472C4"/>
              </w:rPr>
              <w:t>9.5.6.3  Scheduling</w:t>
            </w:r>
            <w:proofErr w:type="gramEnd"/>
            <w:r>
              <w:rPr>
                <w:color w:val="4472C4"/>
              </w:rPr>
              <w:t xml:space="preserve"> availability of UE performing L1-RSRP measurement on FR2</w:t>
            </w:r>
          </w:p>
          <w:p w:rsidR="00F22ADD" w:rsidRDefault="00F22ADD" w:rsidP="008F18B1">
            <w:pPr>
              <w:pStyle w:val="afff7"/>
              <w:numPr>
                <w:ilvl w:val="3"/>
                <w:numId w:val="46"/>
              </w:numPr>
              <w:suppressAutoHyphens w:val="0"/>
              <w:overflowPunct/>
              <w:autoSpaceDE/>
              <w:spacing w:after="0" w:line="259" w:lineRule="auto"/>
              <w:ind w:left="1730" w:firstLineChars="0" w:hanging="270"/>
              <w:contextualSpacing/>
              <w:jc w:val="both"/>
              <w:textAlignment w:val="auto"/>
              <w:rPr>
                <w:color w:val="4472C4"/>
              </w:rPr>
            </w:pPr>
            <w:proofErr w:type="gramStart"/>
            <w:r>
              <w:rPr>
                <w:color w:val="4472C4"/>
              </w:rPr>
              <w:lastRenderedPageBreak/>
              <w:t>9.8.6.3  Scheduling</w:t>
            </w:r>
            <w:proofErr w:type="gramEnd"/>
            <w:r>
              <w:rPr>
                <w:color w:val="4472C4"/>
              </w:rPr>
              <w:t xml:space="preserve"> availability of UE performing L1-SINR measurement on FR2</w:t>
            </w:r>
          </w:p>
          <w:p w:rsidR="00F22ADD" w:rsidRDefault="00F22ADD" w:rsidP="008F18B1">
            <w:pPr>
              <w:spacing w:after="0"/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1-2-3: Measurement restriction</w:t>
            </w:r>
          </w:p>
          <w:p w:rsidR="00F22ADD" w:rsidRPr="00B419A0" w:rsidRDefault="00F22ADD" w:rsidP="008F18B1">
            <w:pPr>
              <w:spacing w:after="0"/>
              <w:rPr>
                <w:rFonts w:eastAsiaTheme="minorEastAsia"/>
                <w:i/>
                <w:color w:val="0070C0"/>
                <w:lang w:val="en-US"/>
              </w:rPr>
            </w:pPr>
            <w:r w:rsidRPr="00B419A0">
              <w:rPr>
                <w:rFonts w:eastAsiaTheme="minorEastAsia"/>
                <w:i/>
                <w:color w:val="0070C0"/>
                <w:lang w:val="en-US"/>
              </w:rPr>
              <w:t xml:space="preserve">Candidate options: </w:t>
            </w:r>
          </w:p>
          <w:p w:rsidR="00F22ADD" w:rsidRPr="00B419A0" w:rsidRDefault="00F22ADD" w:rsidP="008F18B1">
            <w:pPr>
              <w:pStyle w:val="afff7"/>
              <w:numPr>
                <w:ilvl w:val="1"/>
                <w:numId w:val="45"/>
              </w:numPr>
              <w:suppressAutoHyphens w:val="0"/>
              <w:overflowPunct/>
              <w:autoSpaceDE/>
              <w:spacing w:after="0" w:line="259" w:lineRule="auto"/>
              <w:ind w:left="1010" w:firstLineChars="0"/>
              <w:textAlignment w:val="auto"/>
              <w:rPr>
                <w:rFonts w:cstheme="minorHAnsi"/>
                <w:color w:val="4472C4"/>
              </w:rPr>
            </w:pPr>
            <w:r w:rsidRPr="00532064">
              <w:rPr>
                <w:color w:val="4472C4"/>
                <w:lang w:val="en-US"/>
              </w:rPr>
              <w:t>Option</w:t>
            </w:r>
            <w:r>
              <w:rPr>
                <w:rFonts w:cstheme="minorHAnsi"/>
                <w:color w:val="4472C4"/>
              </w:rPr>
              <w:t xml:space="preserve"> 1: </w:t>
            </w:r>
            <w:r w:rsidRPr="00B419A0">
              <w:rPr>
                <w:rFonts w:cstheme="minorHAnsi"/>
                <w:color w:val="4472C4"/>
              </w:rPr>
              <w:t>RAN4</w:t>
            </w:r>
            <w:r>
              <w:rPr>
                <w:rFonts w:cstheme="minorHAnsi"/>
                <w:color w:val="4472C4"/>
              </w:rPr>
              <w:t xml:space="preserve"> not to define additional measurement restrictions for CBM operation in FR2 inter-band CA</w:t>
            </w:r>
            <w:r>
              <w:rPr>
                <w:rFonts w:eastAsia="宋体"/>
                <w:color w:val="4472C4"/>
                <w:szCs w:val="24"/>
              </w:rPr>
              <w:t xml:space="preserve"> </w:t>
            </w:r>
          </w:p>
          <w:p w:rsidR="00E63C03" w:rsidRPr="00F22ADD" w:rsidRDefault="00F22ADD" w:rsidP="008F18B1">
            <w:pPr>
              <w:pStyle w:val="afff7"/>
              <w:numPr>
                <w:ilvl w:val="1"/>
                <w:numId w:val="45"/>
              </w:numPr>
              <w:suppressAutoHyphens w:val="0"/>
              <w:overflowPunct/>
              <w:autoSpaceDE/>
              <w:spacing w:after="0" w:line="259" w:lineRule="auto"/>
              <w:ind w:left="1010" w:firstLineChars="0"/>
              <w:textAlignment w:val="auto"/>
              <w:rPr>
                <w:rFonts w:cstheme="minorHAnsi"/>
                <w:color w:val="4472C4"/>
              </w:rPr>
            </w:pPr>
            <w:r w:rsidRPr="00B419A0">
              <w:rPr>
                <w:color w:val="4472C4"/>
                <w:lang w:val="en-US"/>
              </w:rPr>
              <w:t>Option</w:t>
            </w:r>
            <w:r w:rsidRPr="00B419A0">
              <w:rPr>
                <w:rFonts w:cstheme="minorHAnsi"/>
                <w:color w:val="4472C4"/>
              </w:rPr>
              <w:t xml:space="preserve"> 2: Measurement restriction requirements need to be defined for CBM capable UE for FR2 inter-band CA scenario. </w:t>
            </w:r>
          </w:p>
        </w:tc>
      </w:tr>
    </w:tbl>
    <w:p w:rsidR="00DC5B39" w:rsidRDefault="007268D5" w:rsidP="00A401E7">
      <w:pPr>
        <w:jc w:val="both"/>
        <w:rPr>
          <w:rFonts w:eastAsiaTheme="minorEastAsia"/>
          <w:bCs/>
          <w:lang w:val="en-US"/>
        </w:rPr>
      </w:pPr>
      <w:r>
        <w:rPr>
          <w:rFonts w:eastAsiaTheme="minorEastAsia"/>
          <w:bCs/>
          <w:lang w:val="en-US"/>
        </w:rPr>
        <w:lastRenderedPageBreak/>
        <w:t>We agree that the general measurement restriction need to be considered such as U</w:t>
      </w:r>
      <w:r w:rsidR="00E14411" w:rsidRPr="00E14411">
        <w:rPr>
          <w:rFonts w:eastAsiaTheme="minorEastAsia"/>
          <w:bCs/>
          <w:lang w:val="en-US"/>
        </w:rPr>
        <w:t>E may not be able to simultaneously measurement two serving CC</w:t>
      </w:r>
      <w:r w:rsidR="00DC5B39" w:rsidRPr="00DC5B39">
        <w:rPr>
          <w:rFonts w:eastAsiaTheme="minorEastAsia"/>
          <w:bCs/>
          <w:lang w:val="en-US"/>
        </w:rPr>
        <w:t xml:space="preserve"> </w:t>
      </w:r>
      <w:r w:rsidR="00DC5B39">
        <w:rPr>
          <w:rFonts w:eastAsiaTheme="minorEastAsia"/>
          <w:bCs/>
          <w:lang w:val="en-US"/>
        </w:rPr>
        <w:t>w</w:t>
      </w:r>
      <w:r w:rsidR="00DC5B39" w:rsidRPr="00E14411">
        <w:rPr>
          <w:rFonts w:eastAsiaTheme="minorEastAsia"/>
          <w:bCs/>
          <w:lang w:val="en-US"/>
        </w:rPr>
        <w:t>hen MRTD&gt;X</w:t>
      </w:r>
      <w:r w:rsidR="00E14411" w:rsidRPr="00E14411">
        <w:rPr>
          <w:rFonts w:eastAsiaTheme="minorEastAsia"/>
          <w:bCs/>
          <w:lang w:val="en-US"/>
        </w:rPr>
        <w:t xml:space="preserve">. </w:t>
      </w:r>
      <w:r w:rsidR="00DC5B39">
        <w:rPr>
          <w:rFonts w:eastAsiaTheme="minorEastAsia"/>
          <w:bCs/>
          <w:lang w:val="en-US"/>
        </w:rPr>
        <w:t>Except that,</w:t>
      </w:r>
      <w:r w:rsidR="00DC5B39" w:rsidRPr="00DC5B39">
        <w:t xml:space="preserve"> </w:t>
      </w:r>
      <w:r w:rsidR="00DC5B39" w:rsidRPr="00DC5B39">
        <w:rPr>
          <w:rFonts w:eastAsiaTheme="minorEastAsia"/>
          <w:bCs/>
          <w:lang w:val="en-US"/>
        </w:rPr>
        <w:t xml:space="preserve">RAN4 </w:t>
      </w:r>
      <w:r w:rsidR="00DC5B39">
        <w:rPr>
          <w:rFonts w:eastAsiaTheme="minorEastAsia"/>
          <w:bCs/>
          <w:lang w:val="en-US"/>
        </w:rPr>
        <w:t xml:space="preserve">need </w:t>
      </w:r>
      <w:r w:rsidR="00DC5B39" w:rsidRPr="00DC5B39">
        <w:rPr>
          <w:rFonts w:eastAsiaTheme="minorEastAsia"/>
          <w:bCs/>
          <w:lang w:val="en-US"/>
        </w:rPr>
        <w:t xml:space="preserve">not to define additional measurement restrictions for CBM operation in FR2 inter-band CA </w:t>
      </w:r>
    </w:p>
    <w:p w:rsidR="003E2C2F" w:rsidRPr="00DC5B39" w:rsidRDefault="00185E93" w:rsidP="00A401E7">
      <w:pPr>
        <w:jc w:val="both"/>
        <w:rPr>
          <w:rFonts w:eastAsiaTheme="minorEastAsia"/>
          <w:b/>
          <w:bCs/>
          <w:i/>
          <w:lang w:val="en-US"/>
        </w:rPr>
      </w:pPr>
      <w:r w:rsidRPr="00DC5B39">
        <w:rPr>
          <w:rFonts w:eastAsiaTheme="minorEastAsia" w:hint="eastAsia"/>
          <w:b/>
          <w:bCs/>
          <w:i/>
          <w:lang w:val="en-US"/>
        </w:rPr>
        <w:t>P</w:t>
      </w:r>
      <w:r w:rsidRPr="00DC5B39">
        <w:rPr>
          <w:rFonts w:eastAsiaTheme="minorEastAsia"/>
          <w:b/>
          <w:bCs/>
          <w:i/>
          <w:lang w:val="en-US"/>
        </w:rPr>
        <w:t xml:space="preserve">roposal </w:t>
      </w:r>
      <w:r w:rsidRPr="00DC5B39">
        <w:rPr>
          <w:rFonts w:eastAsiaTheme="minorEastAsia" w:hint="eastAsia"/>
          <w:b/>
          <w:bCs/>
          <w:i/>
          <w:lang w:val="en-US"/>
        </w:rPr>
        <w:t>2:</w:t>
      </w:r>
      <w:r w:rsidR="00DC5B39" w:rsidRPr="00DC5B39">
        <w:rPr>
          <w:rFonts w:eastAsiaTheme="minorEastAsia"/>
          <w:b/>
          <w:bCs/>
          <w:i/>
          <w:lang w:val="en-US"/>
        </w:rPr>
        <w:t xml:space="preserve"> Except the general restriction for UE measurement,</w:t>
      </w:r>
      <w:r w:rsidR="00DC5B39" w:rsidRPr="00DC5B39">
        <w:rPr>
          <w:b/>
          <w:i/>
        </w:rPr>
        <w:t xml:space="preserve"> </w:t>
      </w:r>
      <w:r w:rsidR="00DC5B39" w:rsidRPr="00DC5B39">
        <w:rPr>
          <w:rFonts w:eastAsiaTheme="minorEastAsia"/>
          <w:b/>
          <w:bCs/>
          <w:i/>
          <w:lang w:val="en-US"/>
        </w:rPr>
        <w:t xml:space="preserve">RAN4 </w:t>
      </w:r>
      <w:r w:rsidR="008F18B1">
        <w:rPr>
          <w:rFonts w:eastAsiaTheme="minorEastAsia"/>
          <w:b/>
          <w:bCs/>
          <w:i/>
          <w:lang w:val="en-US"/>
        </w:rPr>
        <w:t>does not need</w:t>
      </w:r>
      <w:r w:rsidR="00DC5B39" w:rsidRPr="00DC5B39">
        <w:rPr>
          <w:rFonts w:eastAsiaTheme="minorEastAsia"/>
          <w:b/>
          <w:bCs/>
          <w:i/>
          <w:lang w:val="en-US"/>
        </w:rPr>
        <w:t xml:space="preserve"> to define additional measurement restrictions due to CBM operation in FR2 inter-band CA.</w:t>
      </w:r>
    </w:p>
    <w:p w:rsidR="00E63C03" w:rsidRDefault="00E63C03" w:rsidP="00E63C03">
      <w:pPr>
        <w:numPr>
          <w:ilvl w:val="0"/>
          <w:numId w:val="25"/>
        </w:numPr>
        <w:tabs>
          <w:tab w:val="num" w:pos="720"/>
        </w:tabs>
        <w:jc w:val="both"/>
        <w:rPr>
          <w:rFonts w:ascii="Times" w:eastAsia="宋体" w:hAnsi="Times"/>
          <w:b/>
          <w:bCs/>
          <w:noProof/>
          <w:lang w:val="en-US"/>
        </w:rPr>
      </w:pPr>
      <w:r w:rsidRPr="001F2671">
        <w:rPr>
          <w:rFonts w:ascii="Times" w:eastAsia="宋体" w:hAnsi="Times"/>
          <w:b/>
          <w:bCs/>
          <w:noProof/>
          <w:lang w:val="en-US"/>
        </w:rPr>
        <w:t xml:space="preserve">SCell activation requirement for CBM UE </w:t>
      </w:r>
    </w:p>
    <w:p w:rsidR="00E63C03" w:rsidRDefault="00E63C03" w:rsidP="00E63C03">
      <w:pPr>
        <w:jc w:val="both"/>
        <w:rPr>
          <w:rFonts w:ascii="Times" w:eastAsia="宋体" w:hAnsi="Times"/>
          <w:b/>
          <w:bCs/>
          <w:noProof/>
          <w:lang w:val="en-US"/>
        </w:rPr>
      </w:pPr>
      <w:r>
        <w:rPr>
          <w:rFonts w:ascii="Times" w:eastAsia="宋体" w:hAnsi="Times" w:hint="eastAsia"/>
          <w:b/>
          <w:bCs/>
          <w:noProof/>
          <w:lang w:val="en-US"/>
        </w:rPr>
        <mc:AlternateContent>
          <mc:Choice Requires="wps">
            <w:drawing>
              <wp:inline distT="0" distB="0" distL="0" distR="0" wp14:anchorId="22D6ED09" wp14:editId="2A5027C5">
                <wp:extent cx="6076950" cy="5013960"/>
                <wp:effectExtent l="0" t="0" r="19050" b="15240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5013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C5B39" w:rsidRDefault="00DC5B39" w:rsidP="00DC5B39">
                            <w:pPr>
                              <w:spacing w:after="0"/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Issue 1-2-4: </w:t>
                            </w:r>
                            <w:proofErr w:type="spellStart"/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 activation delay </w:t>
                            </w:r>
                          </w:p>
                          <w:p w:rsidR="00DC5B39" w:rsidRPr="00B419A0" w:rsidRDefault="00DC5B39" w:rsidP="00DC5B39">
                            <w:pPr>
                              <w:spacing w:after="0"/>
                              <w:rPr>
                                <w:rFonts w:eastAsiaTheme="minorEastAsia"/>
                                <w:i/>
                                <w:color w:val="0070C0"/>
                                <w:lang w:val="en-US"/>
                              </w:rPr>
                            </w:pPr>
                            <w:r w:rsidRPr="00B419A0">
                              <w:rPr>
                                <w:rFonts w:eastAsiaTheme="minorEastAsia"/>
                                <w:i/>
                                <w:color w:val="0070C0"/>
                                <w:lang w:val="en-US"/>
                              </w:rPr>
                              <w:t xml:space="preserve">Candidate options: </w:t>
                            </w:r>
                          </w:p>
                          <w:p w:rsidR="00DC5B39" w:rsidRDefault="00DC5B39" w:rsidP="00DC5B39">
                            <w:pPr>
                              <w:spacing w:after="0"/>
                              <w:ind w:left="280"/>
                              <w:rPr>
                                <w:color w:val="0070C0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color w:val="0070C0"/>
                                <w:szCs w:val="24"/>
                                <w:u w:val="single"/>
                              </w:rPr>
                              <w:t xml:space="preserve">Principles: </w:t>
                            </w:r>
                          </w:p>
                          <w:p w:rsidR="00DC5B39" w:rsidRPr="00782205" w:rsidRDefault="00DC5B39" w:rsidP="00DC5B39">
                            <w:pPr>
                              <w:pStyle w:val="afff7"/>
                              <w:numPr>
                                <w:ilvl w:val="1"/>
                                <w:numId w:val="47"/>
                              </w:numPr>
                              <w:suppressAutoHyphens w:val="0"/>
                              <w:overflowPunct/>
                              <w:autoSpaceDE/>
                              <w:spacing w:after="0" w:line="259" w:lineRule="auto"/>
                              <w:ind w:firstLineChars="0"/>
                              <w:textAlignment w:val="auto"/>
                              <w:rPr>
                                <w:rFonts w:eastAsia="宋体"/>
                                <w:color w:val="4472C4"/>
                                <w:szCs w:val="24"/>
                              </w:rPr>
                            </w:pPr>
                            <w:r>
                              <w:rPr>
                                <w:color w:val="4472C4"/>
                                <w:lang w:val="en-US"/>
                              </w:rPr>
                              <w:t xml:space="preserve">Option 1: When </w:t>
                            </w:r>
                            <w:proofErr w:type="spellStart"/>
                            <w:r>
                              <w:rPr>
                                <w:color w:val="4472C4"/>
                                <w:lang w:val="en-US"/>
                              </w:rPr>
                              <w:t>PCell</w:t>
                            </w:r>
                            <w:proofErr w:type="spellEnd"/>
                            <w:r>
                              <w:rPr>
                                <w:color w:val="4472C4"/>
                                <w:lang w:val="en-US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color w:val="4472C4"/>
                                <w:lang w:val="en-US"/>
                              </w:rPr>
                              <w:t>PSCell</w:t>
                            </w:r>
                            <w:proofErr w:type="spellEnd"/>
                            <w:r>
                              <w:rPr>
                                <w:color w:val="4472C4"/>
                                <w:lang w:val="en-US"/>
                              </w:rPr>
                              <w:t xml:space="preserve"> and the target </w:t>
                            </w:r>
                            <w:proofErr w:type="spellStart"/>
                            <w:r>
                              <w:rPr>
                                <w:color w:val="4472C4"/>
                                <w:lang w:val="en-US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color w:val="4472C4"/>
                                <w:lang w:val="en-US"/>
                              </w:rPr>
                              <w:t xml:space="preserve"> are in a FR2 band pair with CBM and the target </w:t>
                            </w:r>
                            <w:proofErr w:type="spellStart"/>
                            <w:r>
                              <w:rPr>
                                <w:color w:val="4472C4"/>
                                <w:lang w:val="en-US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color w:val="4472C4"/>
                                <w:lang w:val="en-US"/>
                              </w:rPr>
                              <w:t xml:space="preserve"> is unknown, </w:t>
                            </w:r>
                            <w:r w:rsidRPr="00782205">
                              <w:rPr>
                                <w:color w:val="4472C4"/>
                                <w:lang w:val="en-US"/>
                              </w:rPr>
                              <w:t>following</w:t>
                            </w:r>
                            <w:r>
                              <w:rPr>
                                <w:color w:val="4472C4"/>
                                <w:lang w:val="en-US"/>
                              </w:rPr>
                              <w:t xml:space="preserve"> components can be reduced/removed from </w:t>
                            </w:r>
                            <w:proofErr w:type="spellStart"/>
                            <w:r>
                              <w:rPr>
                                <w:color w:val="4472C4"/>
                                <w:lang w:val="en-US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color w:val="4472C4"/>
                                <w:lang w:val="en-US"/>
                              </w:rPr>
                              <w:t xml:space="preserve"> activation requirements</w:t>
                            </w:r>
                            <w:r w:rsidRPr="00782205">
                              <w:rPr>
                                <w:color w:val="4472C4"/>
                                <w:lang w:val="en-US"/>
                              </w:rPr>
                              <w:t xml:space="preserve">: </w:t>
                            </w:r>
                          </w:p>
                          <w:p w:rsidR="00DC5B39" w:rsidRPr="00782205" w:rsidRDefault="00DC5B39" w:rsidP="00DC5B39">
                            <w:pPr>
                              <w:pStyle w:val="afff7"/>
                              <w:numPr>
                                <w:ilvl w:val="2"/>
                                <w:numId w:val="47"/>
                              </w:numPr>
                              <w:suppressAutoHyphens w:val="0"/>
                              <w:overflowPunct/>
                              <w:autoSpaceDE/>
                              <w:spacing w:after="0" w:line="259" w:lineRule="auto"/>
                              <w:ind w:firstLineChars="0"/>
                              <w:textAlignment w:val="auto"/>
                              <w:rPr>
                                <w:color w:val="4472C4"/>
                              </w:rPr>
                            </w:pPr>
                            <w:r w:rsidRPr="00782205">
                              <w:rPr>
                                <w:color w:val="4472C4"/>
                              </w:rPr>
                              <w:t xml:space="preserve">Option 1c: SSB-ID search latency for coarse timing estimation can </w:t>
                            </w:r>
                            <w:r w:rsidRPr="00782205">
                              <w:rPr>
                                <w:color w:val="4472C4"/>
                                <w:lang w:val="en-US"/>
                              </w:rPr>
                              <w:t xml:space="preserve">be skipped if MRTD smaller than CP length is adopted for CBM inter-band CA </w:t>
                            </w:r>
                          </w:p>
                          <w:p w:rsidR="00DC5B39" w:rsidRPr="00782205" w:rsidRDefault="00DC5B39" w:rsidP="00DC5B39">
                            <w:pPr>
                              <w:pStyle w:val="afff7"/>
                              <w:numPr>
                                <w:ilvl w:val="2"/>
                                <w:numId w:val="47"/>
                              </w:numPr>
                              <w:suppressAutoHyphens w:val="0"/>
                              <w:overflowPunct/>
                              <w:autoSpaceDE/>
                              <w:spacing w:after="0" w:line="259" w:lineRule="auto"/>
                              <w:ind w:firstLineChars="0"/>
                              <w:textAlignment w:val="auto"/>
                              <w:rPr>
                                <w:color w:val="4472C4"/>
                                <w:lang w:val="en-US"/>
                              </w:rPr>
                            </w:pPr>
                            <w:r w:rsidRPr="00782205">
                              <w:rPr>
                                <w:color w:val="4472C4"/>
                                <w:lang w:val="en-US"/>
                              </w:rPr>
                              <w:t>Option 1d: AGC</w:t>
                            </w:r>
                            <w:r w:rsidRPr="00782205">
                              <w:rPr>
                                <w:color w:val="4472C4"/>
                              </w:rPr>
                              <w:t xml:space="preserve"> settling time could be reduced for UE owing to following AGC </w:t>
                            </w:r>
                            <w:r w:rsidRPr="00782205">
                              <w:rPr>
                                <w:color w:val="4472C4"/>
                                <w:lang w:val="en-US"/>
                              </w:rPr>
                              <w:t xml:space="preserve">settling in </w:t>
                            </w:r>
                            <w:proofErr w:type="spellStart"/>
                            <w:r w:rsidRPr="00782205">
                              <w:rPr>
                                <w:color w:val="4472C4"/>
                                <w:lang w:val="en-US"/>
                              </w:rPr>
                              <w:t>PCell</w:t>
                            </w:r>
                            <w:proofErr w:type="spellEnd"/>
                            <w:r w:rsidRPr="00782205">
                              <w:rPr>
                                <w:color w:val="4472C4"/>
                                <w:lang w:val="en-US"/>
                              </w:rPr>
                              <w:t>/</w:t>
                            </w:r>
                            <w:proofErr w:type="spellStart"/>
                            <w:r w:rsidRPr="00782205">
                              <w:rPr>
                                <w:color w:val="4472C4"/>
                                <w:lang w:val="en-US"/>
                              </w:rPr>
                              <w:t>PSCell</w:t>
                            </w:r>
                            <w:proofErr w:type="spellEnd"/>
                            <w:r w:rsidRPr="00782205">
                              <w:rPr>
                                <w:color w:val="4472C4"/>
                                <w:lang w:val="en-US"/>
                              </w:rPr>
                              <w:t xml:space="preserve"> </w:t>
                            </w:r>
                          </w:p>
                          <w:p w:rsidR="00DC5B39" w:rsidRPr="00782205" w:rsidRDefault="00DC5B39" w:rsidP="00DC5B39">
                            <w:pPr>
                              <w:pStyle w:val="afff7"/>
                              <w:numPr>
                                <w:ilvl w:val="2"/>
                                <w:numId w:val="47"/>
                              </w:numPr>
                              <w:suppressAutoHyphens w:val="0"/>
                              <w:overflowPunct/>
                              <w:autoSpaceDE/>
                              <w:spacing w:after="0" w:line="259" w:lineRule="auto"/>
                              <w:ind w:firstLineChars="0"/>
                              <w:textAlignment w:val="auto"/>
                              <w:rPr>
                                <w:color w:val="4472C4"/>
                                <w:lang w:val="en-US"/>
                              </w:rPr>
                            </w:pPr>
                            <w:r w:rsidRPr="00782205">
                              <w:rPr>
                                <w:color w:val="4472C4"/>
                                <w:lang w:val="en-US"/>
                              </w:rPr>
                              <w:t xml:space="preserve">Option 1e: TCI state indication and CSI reporting can be skipped as well for both semi-persistent and periodic CSI reporting. </w:t>
                            </w:r>
                          </w:p>
                          <w:p w:rsidR="00DC5B39" w:rsidRDefault="00DC5B39" w:rsidP="00DC5B39">
                            <w:pPr>
                              <w:pStyle w:val="afff7"/>
                              <w:numPr>
                                <w:ilvl w:val="1"/>
                                <w:numId w:val="47"/>
                              </w:numPr>
                              <w:suppressAutoHyphens w:val="0"/>
                              <w:overflowPunct/>
                              <w:autoSpaceDE/>
                              <w:spacing w:after="0" w:line="259" w:lineRule="auto"/>
                              <w:ind w:firstLineChars="0"/>
                              <w:textAlignment w:val="auto"/>
                              <w:rPr>
                                <w:b/>
                                <w:bCs/>
                                <w:color w:val="4472C4"/>
                                <w:lang w:eastAsia="ko-KR"/>
                              </w:rPr>
                            </w:pPr>
                            <w:r>
                              <w:rPr>
                                <w:color w:val="4472C4"/>
                              </w:rPr>
                              <w:t xml:space="preserve">Option 2: The definition of T_SMTC_MAX in </w:t>
                            </w:r>
                            <w:proofErr w:type="spellStart"/>
                            <w:r>
                              <w:rPr>
                                <w:color w:val="4472C4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color w:val="4472C4"/>
                              </w:rPr>
                              <w:t xml:space="preserve"> activation requirements shall be updated as below</w:t>
                            </w:r>
                            <w:r w:rsidRPr="00C76B64">
                              <w:rPr>
                                <w:color w:val="4472C4"/>
                              </w:rPr>
                              <w:t>.</w:t>
                            </w:r>
                          </w:p>
                          <w:p w:rsidR="00DC5B39" w:rsidRDefault="00DC5B39" w:rsidP="00DC5B39">
                            <w:pPr>
                              <w:pStyle w:val="afff7"/>
                              <w:numPr>
                                <w:ilvl w:val="2"/>
                                <w:numId w:val="47"/>
                              </w:numPr>
                              <w:suppressAutoHyphens w:val="0"/>
                              <w:overflowPunct/>
                              <w:autoSpaceDE/>
                              <w:spacing w:after="0" w:line="259" w:lineRule="auto"/>
                              <w:ind w:firstLineChars="0"/>
                              <w:textAlignment w:val="auto"/>
                              <w:rPr>
                                <w:color w:val="4472C4"/>
                              </w:rPr>
                            </w:pPr>
                            <w:r>
                              <w:rPr>
                                <w:color w:val="4472C4"/>
                              </w:rPr>
                              <w:t xml:space="preserve">For </w:t>
                            </w:r>
                            <w:r w:rsidRPr="000D47AA">
                              <w:rPr>
                                <w:color w:val="4472C4"/>
                              </w:rPr>
                              <w:t>CBM</w:t>
                            </w:r>
                            <w:r>
                              <w:rPr>
                                <w:color w:val="4472C4"/>
                              </w:rPr>
                              <w:t xml:space="preserve"> Inter-band UE, the longer SMTC periodicity between active serving cells and </w:t>
                            </w:r>
                            <w:proofErr w:type="spellStart"/>
                            <w:r>
                              <w:rPr>
                                <w:color w:val="4472C4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color w:val="4472C4"/>
                              </w:rPr>
                              <w:t xml:space="preserve"> being activated in the bands supported for CBM.</w:t>
                            </w:r>
                          </w:p>
                          <w:p w:rsidR="00DC5B39" w:rsidRDefault="00DC5B39" w:rsidP="00DC5B39">
                            <w:pPr>
                              <w:pStyle w:val="afff7"/>
                              <w:numPr>
                                <w:ilvl w:val="1"/>
                                <w:numId w:val="47"/>
                              </w:numPr>
                              <w:suppressAutoHyphens w:val="0"/>
                              <w:overflowPunct/>
                              <w:autoSpaceDE/>
                              <w:spacing w:after="0" w:line="259" w:lineRule="auto"/>
                              <w:ind w:firstLineChars="0"/>
                              <w:textAlignment w:val="auto"/>
                              <w:rPr>
                                <w:color w:val="4472C4"/>
                              </w:rPr>
                            </w:pPr>
                            <w:r w:rsidRPr="000D47AA">
                              <w:rPr>
                                <w:color w:val="4472C4"/>
                                <w:lang w:val="en-US"/>
                              </w:rPr>
                              <w:t>Option</w:t>
                            </w:r>
                            <w:r>
                              <w:rPr>
                                <w:color w:val="4472C4"/>
                              </w:rPr>
                              <w:t xml:space="preserve"> 3: The target </w:t>
                            </w:r>
                            <w:proofErr w:type="spellStart"/>
                            <w:r>
                              <w:rPr>
                                <w:color w:val="4472C4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color w:val="4472C4"/>
                              </w:rPr>
                              <w:t xml:space="preserve"> activation delay requirements defined for the scenario where there is at least one active serving cell in the band, can be applied </w:t>
                            </w:r>
                          </w:p>
                          <w:p w:rsidR="00DC5B39" w:rsidRDefault="00DC5B39" w:rsidP="00DC5B39">
                            <w:pPr>
                              <w:spacing w:after="0"/>
                              <w:ind w:left="280"/>
                              <w:rPr>
                                <w:color w:val="0070C0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color w:val="0070C0"/>
                                <w:szCs w:val="24"/>
                                <w:u w:val="single"/>
                              </w:rPr>
                              <w:t xml:space="preserve">Text proposals: </w:t>
                            </w:r>
                          </w:p>
                          <w:p w:rsidR="00DC5B39" w:rsidRPr="00C76B64" w:rsidRDefault="00DC5B39" w:rsidP="00DC5B39">
                            <w:pPr>
                              <w:pStyle w:val="afff7"/>
                              <w:numPr>
                                <w:ilvl w:val="0"/>
                                <w:numId w:val="47"/>
                              </w:numPr>
                              <w:suppressAutoHyphens w:val="0"/>
                              <w:overflowPunct/>
                              <w:autoSpaceDE/>
                              <w:spacing w:after="0" w:line="259" w:lineRule="auto"/>
                              <w:ind w:firstLineChars="0"/>
                              <w:textAlignment w:val="auto"/>
                              <w:rPr>
                                <w:rFonts w:eastAsia="Yu Mincho"/>
                                <w:color w:val="4472C4"/>
                                <w:u w:val="single"/>
                              </w:rPr>
                            </w:pPr>
                            <w:r>
                              <w:rPr>
                                <w:rFonts w:eastAsia="Yu Mincho"/>
                                <w:color w:val="4472C4"/>
                                <w:u w:val="single"/>
                              </w:rPr>
                              <w:t xml:space="preserve">In case of </w:t>
                            </w:r>
                            <w:r w:rsidRPr="00C76B64">
                              <w:rPr>
                                <w:rFonts w:eastAsia="Yu Mincho"/>
                                <w:color w:val="4472C4"/>
                                <w:u w:val="single"/>
                              </w:rPr>
                              <w:t>Semi-</w:t>
                            </w:r>
                            <w:r w:rsidRPr="00C76B64">
                              <w:rPr>
                                <w:rFonts w:eastAsia="Yu Mincho"/>
                                <w:color w:val="0070C0"/>
                                <w:szCs w:val="24"/>
                                <w:u w:val="single"/>
                              </w:rPr>
                              <w:t>persistent</w:t>
                            </w:r>
                            <w:r w:rsidRPr="00C76B64">
                              <w:rPr>
                                <w:rFonts w:eastAsia="Yu Mincho"/>
                                <w:color w:val="4472C4"/>
                                <w:u w:val="single"/>
                              </w:rPr>
                              <w:t xml:space="preserve"> CSI-RS is used for CSI reporting</w:t>
                            </w:r>
                            <w:r>
                              <w:rPr>
                                <w:rFonts w:eastAsia="Yu Mincho"/>
                                <w:color w:val="4472C4"/>
                                <w:u w:val="single"/>
                              </w:rPr>
                              <w:t xml:space="preserve">, </w:t>
                            </w:r>
                          </w:p>
                          <w:p w:rsidR="00DC5B39" w:rsidRPr="00BD6B25" w:rsidRDefault="00DC5B39" w:rsidP="00DC5B39">
                            <w:pPr>
                              <w:pStyle w:val="afff7"/>
                              <w:numPr>
                                <w:ilvl w:val="1"/>
                                <w:numId w:val="47"/>
                              </w:numPr>
                              <w:suppressAutoHyphens w:val="0"/>
                              <w:overflowPunct/>
                              <w:autoSpaceDE/>
                              <w:spacing w:after="0" w:line="259" w:lineRule="auto"/>
                              <w:ind w:firstLineChars="0"/>
                              <w:textAlignment w:val="auto"/>
                              <w:rPr>
                                <w:color w:val="4472C4"/>
                              </w:rPr>
                            </w:pPr>
                            <w:r>
                              <w:rPr>
                                <w:color w:val="4472C4"/>
                              </w:rPr>
                              <w:t xml:space="preserve">Option 1: </w:t>
                            </w:r>
                            <w:r>
                              <w:rPr>
                                <w:color w:val="4472C4"/>
                                <w:lang w:val="it-IT"/>
                              </w:rPr>
                              <w:t>3ms + T</w:t>
                            </w:r>
                            <w:r>
                              <w:rPr>
                                <w:color w:val="4472C4"/>
                                <w:vertAlign w:val="subscript"/>
                                <w:lang w:val="it-IT"/>
                              </w:rPr>
                              <w:t xml:space="preserve">FirstSSB_MAX </w:t>
                            </w:r>
                            <w:r>
                              <w:rPr>
                                <w:color w:val="4472C4"/>
                                <w:lang w:val="it-IT"/>
                              </w:rPr>
                              <w:t>+ T</w:t>
                            </w:r>
                            <w:r>
                              <w:rPr>
                                <w:color w:val="4472C4"/>
                                <w:vertAlign w:val="subscript"/>
                                <w:lang w:val="it-IT"/>
                              </w:rPr>
                              <w:t>rs</w:t>
                            </w:r>
                            <w:r>
                              <w:rPr>
                                <w:color w:val="4472C4"/>
                                <w:lang w:val="it-IT"/>
                              </w:rPr>
                              <w:t xml:space="preserve"> + T</w:t>
                            </w:r>
                            <w:r>
                              <w:rPr>
                                <w:color w:val="4472C4"/>
                                <w:vertAlign w:val="subscript"/>
                                <w:lang w:val="it-IT"/>
                              </w:rPr>
                              <w:t>HARQ</w:t>
                            </w:r>
                            <w:r>
                              <w:rPr>
                                <w:color w:val="4472C4"/>
                                <w:lang w:val="it-IT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4472C4"/>
                                <w:lang w:val="it-IT"/>
                              </w:rPr>
                              <w:t>+  T</w:t>
                            </w:r>
                            <w:r>
                              <w:rPr>
                                <w:color w:val="4472C4"/>
                                <w:vertAlign w:val="subscript"/>
                                <w:lang w:val="it-IT"/>
                              </w:rPr>
                              <w:t>FineTiming</w:t>
                            </w:r>
                            <w:proofErr w:type="gramEnd"/>
                            <w:r>
                              <w:rPr>
                                <w:color w:val="4472C4"/>
                                <w:vertAlign w:val="subscript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color w:val="4472C4"/>
                                <w:lang w:val="it-IT"/>
                              </w:rPr>
                              <w:t>+ 2ms</w:t>
                            </w:r>
                          </w:p>
                          <w:p w:rsidR="00DC5B39" w:rsidRPr="00C76B64" w:rsidRDefault="00DC5B39" w:rsidP="00DC5B39">
                            <w:pPr>
                              <w:pStyle w:val="afff7"/>
                              <w:numPr>
                                <w:ilvl w:val="1"/>
                                <w:numId w:val="47"/>
                              </w:numPr>
                              <w:suppressAutoHyphens w:val="0"/>
                              <w:overflowPunct/>
                              <w:autoSpaceDE/>
                              <w:spacing w:after="0" w:line="259" w:lineRule="auto"/>
                              <w:ind w:firstLineChars="0"/>
                              <w:textAlignment w:val="auto"/>
                              <w:rPr>
                                <w:color w:val="4472C4"/>
                              </w:rPr>
                            </w:pPr>
                            <w:r>
                              <w:rPr>
                                <w:color w:val="4472C4"/>
                              </w:rPr>
                              <w:t xml:space="preserve">Option 2: </w:t>
                            </w:r>
                            <w:r w:rsidRPr="00C76B64">
                              <w:rPr>
                                <w:color w:val="4472C4"/>
                              </w:rPr>
                              <w:t xml:space="preserve">6ms + </w:t>
                            </w:r>
                            <w:proofErr w:type="spellStart"/>
                            <w:r w:rsidRPr="00C76B64">
                              <w:rPr>
                                <w:color w:val="4472C4"/>
                              </w:rPr>
                              <w:t>T</w:t>
                            </w:r>
                            <w:r w:rsidRPr="00C76B64">
                              <w:rPr>
                                <w:color w:val="4472C4"/>
                                <w:vertAlign w:val="subscript"/>
                              </w:rPr>
                              <w:t>FirstSSB_MAX</w:t>
                            </w:r>
                            <w:proofErr w:type="spellEnd"/>
                            <w:r w:rsidRPr="00C76B64">
                              <w:rPr>
                                <w:color w:val="4472C4"/>
                              </w:rPr>
                              <w:t xml:space="preserve"> </w:t>
                            </w:r>
                            <w:r w:rsidRPr="00C76B64">
                              <w:rPr>
                                <w:color w:val="4472C4"/>
                                <w:lang w:val="it-IT"/>
                              </w:rPr>
                              <w:t xml:space="preserve">+ </w:t>
                            </w:r>
                            <w:r w:rsidRPr="00C76B64">
                              <w:rPr>
                                <w:color w:val="4472C4"/>
                              </w:rPr>
                              <w:t>T</w:t>
                            </w:r>
                            <w:r w:rsidRPr="00C76B64">
                              <w:rPr>
                                <w:color w:val="4472C4"/>
                                <w:vertAlign w:val="subscript"/>
                              </w:rPr>
                              <w:t>SMTC</w:t>
                            </w:r>
                            <w:r w:rsidRPr="00C76B64">
                              <w:rPr>
                                <w:color w:val="4472C4"/>
                                <w:vertAlign w:val="subscript"/>
                                <w:lang w:val="it-IT"/>
                              </w:rPr>
                              <w:t>_MAX</w:t>
                            </w:r>
                            <w:r w:rsidRPr="00C76B64">
                              <w:rPr>
                                <w:color w:val="4472C4"/>
                              </w:rPr>
                              <w:t xml:space="preserve"> + </w:t>
                            </w:r>
                            <w:proofErr w:type="spellStart"/>
                            <w:r w:rsidRPr="00C76B64">
                              <w:rPr>
                                <w:color w:val="4472C4"/>
                              </w:rPr>
                              <w:t>T</w:t>
                            </w:r>
                            <w:r w:rsidRPr="00C76B64">
                              <w:rPr>
                                <w:color w:val="4472C4"/>
                                <w:vertAlign w:val="subscript"/>
                              </w:rPr>
                              <w:t>rs</w:t>
                            </w:r>
                            <w:proofErr w:type="spellEnd"/>
                            <w:r w:rsidRPr="00C76B64">
                              <w:rPr>
                                <w:color w:val="4472C4"/>
                                <w:vertAlign w:val="subscript"/>
                              </w:rPr>
                              <w:t xml:space="preserve"> </w:t>
                            </w:r>
                            <w:r w:rsidRPr="00C76B64">
                              <w:rPr>
                                <w:color w:val="4472C4"/>
                              </w:rPr>
                              <w:t>+ T</w:t>
                            </w:r>
                            <w:r w:rsidRPr="00C76B64">
                              <w:rPr>
                                <w:color w:val="4472C4"/>
                                <w:vertAlign w:val="subscript"/>
                              </w:rPr>
                              <w:t xml:space="preserve">HARQ </w:t>
                            </w:r>
                            <w:r w:rsidRPr="00C76B64">
                              <w:rPr>
                                <w:color w:val="4472C4"/>
                              </w:rPr>
                              <w:t xml:space="preserve">+ </w:t>
                            </w:r>
                            <w:proofErr w:type="gramStart"/>
                            <w:r w:rsidRPr="00C76B64">
                              <w:rPr>
                                <w:color w:val="4472C4"/>
                              </w:rPr>
                              <w:t>max(</w:t>
                            </w:r>
                            <w:proofErr w:type="spellStart"/>
                            <w:proofErr w:type="gramEnd"/>
                            <w:r w:rsidRPr="00C76B64">
                              <w:rPr>
                                <w:color w:val="4472C4"/>
                              </w:rPr>
                              <w:t>T</w:t>
                            </w:r>
                            <w:r w:rsidRPr="00C76B64">
                              <w:rPr>
                                <w:color w:val="4472C4"/>
                                <w:vertAlign w:val="subscript"/>
                              </w:rPr>
                              <w:t>uncertainty_MAC</w:t>
                            </w:r>
                            <w:proofErr w:type="spellEnd"/>
                            <w:r w:rsidRPr="00C76B64">
                              <w:rPr>
                                <w:color w:val="4472C4"/>
                              </w:rPr>
                              <w:t xml:space="preserve"> + </w:t>
                            </w:r>
                            <w:proofErr w:type="spellStart"/>
                            <w:r w:rsidRPr="00C76B64">
                              <w:rPr>
                                <w:color w:val="4472C4"/>
                              </w:rPr>
                              <w:t>T</w:t>
                            </w:r>
                            <w:r w:rsidRPr="00C76B64">
                              <w:rPr>
                                <w:color w:val="4472C4"/>
                                <w:vertAlign w:val="subscript"/>
                              </w:rPr>
                              <w:t>FineTiming</w:t>
                            </w:r>
                            <w:proofErr w:type="spellEnd"/>
                            <w:r w:rsidRPr="00C76B64">
                              <w:rPr>
                                <w:color w:val="4472C4"/>
                                <w:vertAlign w:val="subscript"/>
                              </w:rPr>
                              <w:t xml:space="preserve"> </w:t>
                            </w:r>
                            <w:r w:rsidRPr="00C76B64">
                              <w:rPr>
                                <w:color w:val="4472C4"/>
                              </w:rPr>
                              <w:t xml:space="preserve">+ 2ms, </w:t>
                            </w:r>
                            <w:proofErr w:type="spellStart"/>
                            <w:r w:rsidRPr="00C76B64">
                              <w:rPr>
                                <w:color w:val="4472C4"/>
                              </w:rPr>
                              <w:t>T</w:t>
                            </w:r>
                            <w:r w:rsidRPr="00C76B64">
                              <w:rPr>
                                <w:color w:val="4472C4"/>
                                <w:vertAlign w:val="subscript"/>
                              </w:rPr>
                              <w:t>uncertainty_SP</w:t>
                            </w:r>
                            <w:proofErr w:type="spellEnd"/>
                            <w:r w:rsidRPr="00C76B64">
                              <w:rPr>
                                <w:color w:val="4472C4"/>
                              </w:rPr>
                              <w:t xml:space="preserve">). </w:t>
                            </w:r>
                          </w:p>
                          <w:p w:rsidR="00DC5B39" w:rsidRPr="00C76B64" w:rsidRDefault="00DC5B39" w:rsidP="00DC5B39">
                            <w:pPr>
                              <w:pStyle w:val="afff7"/>
                              <w:numPr>
                                <w:ilvl w:val="2"/>
                                <w:numId w:val="47"/>
                              </w:numPr>
                              <w:suppressAutoHyphens w:val="0"/>
                              <w:overflowPunct/>
                              <w:autoSpaceDE/>
                              <w:spacing w:after="0" w:line="259" w:lineRule="auto"/>
                              <w:ind w:firstLineChars="0"/>
                              <w:textAlignment w:val="auto"/>
                              <w:rPr>
                                <w:color w:val="4472C4"/>
                              </w:rPr>
                            </w:pPr>
                            <w:r>
                              <w:rPr>
                                <w:rFonts w:eastAsiaTheme="minorEastAsia"/>
                                <w:color w:val="4472C4"/>
                                <w:lang w:val="en-US"/>
                              </w:rPr>
                              <w:t xml:space="preserve">FFS </w:t>
                            </w:r>
                            <w:r w:rsidRPr="00C76B64">
                              <w:rPr>
                                <w:color w:val="4472C4"/>
                              </w:rPr>
                              <w:t>if</w:t>
                            </w:r>
                            <w:r>
                              <w:rPr>
                                <w:rFonts w:eastAsiaTheme="minorEastAsia"/>
                                <w:color w:val="4472C4"/>
                                <w:lang w:val="en-US"/>
                              </w:rPr>
                              <w:t xml:space="preserve"> the</w:t>
                            </w:r>
                            <w:r w:rsidRPr="005F1EDD">
                              <w:rPr>
                                <w:rFonts w:eastAsiaTheme="minorEastAsia"/>
                                <w:color w:val="4472C4"/>
                                <w:lang w:val="en-US"/>
                              </w:rPr>
                              <w:t xml:space="preserve"> </w:t>
                            </w:r>
                            <w:r w:rsidRPr="00C76B64">
                              <w:rPr>
                                <w:rFonts w:eastAsiaTheme="minorEastAsia"/>
                                <w:color w:val="4472C4"/>
                                <w:lang w:val="en-US"/>
                              </w:rPr>
                              <w:t>definition</w:t>
                            </w:r>
                            <w:r>
                              <w:rPr>
                                <w:rFonts w:eastAsiaTheme="minorEastAsia"/>
                                <w:color w:val="4472C4"/>
                                <w:lang w:val="en-US"/>
                              </w:rPr>
                              <w:t xml:space="preserve"> of </w:t>
                            </w:r>
                            <w:r w:rsidRPr="00C76B64">
                              <w:rPr>
                                <w:rFonts w:eastAsiaTheme="minorEastAsia"/>
                                <w:color w:val="4472C4"/>
                                <w:lang w:val="en-US"/>
                              </w:rPr>
                              <w:t>“T</w:t>
                            </w:r>
                            <w:r w:rsidRPr="00DF38C4">
                              <w:rPr>
                                <w:rFonts w:eastAsiaTheme="minorEastAsia"/>
                                <w:color w:val="4472C4"/>
                                <w:vertAlign w:val="subscript"/>
                                <w:lang w:val="en-US"/>
                              </w:rPr>
                              <w:t>SMTC_MAX</w:t>
                            </w:r>
                            <w:r w:rsidRPr="00C76B64">
                              <w:rPr>
                                <w:rFonts w:eastAsiaTheme="minorEastAsia"/>
                                <w:color w:val="4472C4"/>
                                <w:lang w:val="en-US"/>
                              </w:rPr>
                              <w:t xml:space="preserve">” </w:t>
                            </w:r>
                            <w:r>
                              <w:rPr>
                                <w:rFonts w:eastAsiaTheme="minorEastAsia"/>
                                <w:color w:val="4472C4"/>
                                <w:lang w:val="en-US"/>
                              </w:rPr>
                              <w:t xml:space="preserve">needs to be </w:t>
                            </w:r>
                            <w:r w:rsidRPr="00C76B64">
                              <w:rPr>
                                <w:rFonts w:eastAsiaTheme="minorEastAsia"/>
                                <w:color w:val="4472C4"/>
                                <w:lang w:val="en-US"/>
                              </w:rPr>
                              <w:t xml:space="preserve">updated </w:t>
                            </w:r>
                          </w:p>
                          <w:p w:rsidR="00DC5B39" w:rsidRPr="00C76B64" w:rsidRDefault="00DC5B39" w:rsidP="00DC5B39">
                            <w:pPr>
                              <w:pStyle w:val="afff7"/>
                              <w:numPr>
                                <w:ilvl w:val="0"/>
                                <w:numId w:val="47"/>
                              </w:numPr>
                              <w:suppressAutoHyphens w:val="0"/>
                              <w:overflowPunct/>
                              <w:autoSpaceDE/>
                              <w:spacing w:after="0" w:line="259" w:lineRule="auto"/>
                              <w:ind w:firstLineChars="0"/>
                              <w:textAlignment w:val="auto"/>
                              <w:rPr>
                                <w:color w:val="4472C4"/>
                                <w:u w:val="single"/>
                              </w:rPr>
                            </w:pPr>
                            <w:r w:rsidRPr="00B93013">
                              <w:rPr>
                                <w:color w:val="4472C4"/>
                                <w:u w:val="single"/>
                              </w:rPr>
                              <w:t xml:space="preserve">If </w:t>
                            </w:r>
                            <w:r>
                              <w:rPr>
                                <w:color w:val="4472C4"/>
                                <w:u w:val="single"/>
                              </w:rPr>
                              <w:t xml:space="preserve">case of </w:t>
                            </w:r>
                            <w:r w:rsidRPr="00B93013">
                              <w:rPr>
                                <w:color w:val="4472C4"/>
                                <w:u w:val="single"/>
                              </w:rPr>
                              <w:t>periodic CSI-</w:t>
                            </w:r>
                            <w:r w:rsidRPr="00C76B64">
                              <w:rPr>
                                <w:color w:val="4472C4"/>
                                <w:u w:val="single"/>
                              </w:rPr>
                              <w:t xml:space="preserve">RS is used for CSI reporting: </w:t>
                            </w:r>
                          </w:p>
                          <w:p w:rsidR="00DC5B39" w:rsidRPr="00BD6B25" w:rsidRDefault="00DC5B39" w:rsidP="00DC5B39">
                            <w:pPr>
                              <w:pStyle w:val="afff7"/>
                              <w:numPr>
                                <w:ilvl w:val="1"/>
                                <w:numId w:val="47"/>
                              </w:numPr>
                              <w:suppressAutoHyphens w:val="0"/>
                              <w:overflowPunct/>
                              <w:autoSpaceDE/>
                              <w:spacing w:after="0" w:line="259" w:lineRule="auto"/>
                              <w:ind w:firstLineChars="0"/>
                              <w:textAlignment w:val="auto"/>
                              <w:rPr>
                                <w:color w:val="4472C4"/>
                              </w:rPr>
                            </w:pPr>
                            <w:r>
                              <w:rPr>
                                <w:color w:val="4472C4"/>
                              </w:rPr>
                              <w:t xml:space="preserve">Option 1: </w:t>
                            </w:r>
                            <w:r>
                              <w:rPr>
                                <w:color w:val="4472C4"/>
                                <w:lang w:val="it-IT"/>
                              </w:rPr>
                              <w:t>3ms + T</w:t>
                            </w:r>
                            <w:r>
                              <w:rPr>
                                <w:color w:val="4472C4"/>
                                <w:vertAlign w:val="subscript"/>
                                <w:lang w:val="it-IT"/>
                              </w:rPr>
                              <w:t xml:space="preserve">FirstSSB_MAX </w:t>
                            </w:r>
                            <w:r>
                              <w:rPr>
                                <w:color w:val="4472C4"/>
                                <w:lang w:val="it-IT"/>
                              </w:rPr>
                              <w:t>+ T</w:t>
                            </w:r>
                            <w:r>
                              <w:rPr>
                                <w:color w:val="4472C4"/>
                                <w:vertAlign w:val="subscript"/>
                                <w:lang w:val="it-IT"/>
                              </w:rPr>
                              <w:t>rs</w:t>
                            </w:r>
                            <w:r>
                              <w:rPr>
                                <w:color w:val="4472C4"/>
                                <w:lang w:val="it-IT"/>
                              </w:rPr>
                              <w:t xml:space="preserve"> + T</w:t>
                            </w:r>
                            <w:r>
                              <w:rPr>
                                <w:color w:val="4472C4"/>
                                <w:vertAlign w:val="subscript"/>
                                <w:lang w:val="it-IT"/>
                              </w:rPr>
                              <w:t>HARQ</w:t>
                            </w:r>
                            <w:r>
                              <w:rPr>
                                <w:color w:val="4472C4"/>
                                <w:lang w:val="it-IT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4472C4"/>
                                <w:lang w:val="it-IT"/>
                              </w:rPr>
                              <w:t>+  T</w:t>
                            </w:r>
                            <w:r>
                              <w:rPr>
                                <w:color w:val="4472C4"/>
                                <w:vertAlign w:val="subscript"/>
                                <w:lang w:val="it-IT"/>
                              </w:rPr>
                              <w:t>FineTiming</w:t>
                            </w:r>
                            <w:proofErr w:type="gramEnd"/>
                            <w:r>
                              <w:rPr>
                                <w:color w:val="4472C4"/>
                                <w:vertAlign w:val="subscript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color w:val="4472C4"/>
                                <w:lang w:val="it-IT"/>
                              </w:rPr>
                              <w:t>+ 2ms</w:t>
                            </w:r>
                          </w:p>
                          <w:p w:rsidR="00DC5B39" w:rsidRPr="00C76B64" w:rsidRDefault="00DC5B39" w:rsidP="00DC5B39">
                            <w:pPr>
                              <w:pStyle w:val="afff7"/>
                              <w:numPr>
                                <w:ilvl w:val="1"/>
                                <w:numId w:val="47"/>
                              </w:numPr>
                              <w:suppressAutoHyphens w:val="0"/>
                              <w:overflowPunct/>
                              <w:autoSpaceDE/>
                              <w:spacing w:after="0" w:line="259" w:lineRule="auto"/>
                              <w:ind w:firstLineChars="0"/>
                              <w:textAlignment w:val="auto"/>
                              <w:rPr>
                                <w:color w:val="4472C4"/>
                              </w:rPr>
                            </w:pPr>
                            <w:r>
                              <w:rPr>
                                <w:color w:val="4472C4"/>
                                <w:lang w:val="it-IT"/>
                              </w:rPr>
                              <w:t xml:space="preserve">Option 2: </w:t>
                            </w:r>
                            <w:r w:rsidRPr="00C76B64">
                              <w:rPr>
                                <w:color w:val="4472C4"/>
                                <w:lang w:val="it-IT"/>
                              </w:rPr>
                              <w:t>3ms + T</w:t>
                            </w:r>
                            <w:r w:rsidRPr="00C76B64">
                              <w:rPr>
                                <w:color w:val="4472C4"/>
                                <w:vertAlign w:val="subscript"/>
                                <w:lang w:val="it-IT"/>
                              </w:rPr>
                              <w:t xml:space="preserve">FirstSSB_MAX </w:t>
                            </w:r>
                            <w:r w:rsidRPr="00C76B64">
                              <w:rPr>
                                <w:color w:val="4472C4"/>
                                <w:lang w:val="it-IT"/>
                              </w:rPr>
                              <w:t xml:space="preserve">+ </w:t>
                            </w:r>
                            <w:r w:rsidRPr="00C76B64">
                              <w:rPr>
                                <w:color w:val="4472C4"/>
                              </w:rPr>
                              <w:t>T</w:t>
                            </w:r>
                            <w:r w:rsidRPr="00C76B64">
                              <w:rPr>
                                <w:color w:val="4472C4"/>
                                <w:vertAlign w:val="subscript"/>
                              </w:rPr>
                              <w:t>SMTC</w:t>
                            </w:r>
                            <w:r w:rsidRPr="00C76B64">
                              <w:rPr>
                                <w:color w:val="4472C4"/>
                                <w:vertAlign w:val="subscript"/>
                                <w:lang w:val="it-IT"/>
                              </w:rPr>
                              <w:t xml:space="preserve">_MAX </w:t>
                            </w:r>
                            <w:r w:rsidRPr="00C76B64">
                              <w:rPr>
                                <w:color w:val="4472C4"/>
                                <w:lang w:val="it-IT"/>
                              </w:rPr>
                              <w:t>+ T</w:t>
                            </w:r>
                            <w:r w:rsidRPr="00C76B64">
                              <w:rPr>
                                <w:color w:val="4472C4"/>
                                <w:vertAlign w:val="subscript"/>
                                <w:lang w:val="it-IT"/>
                              </w:rPr>
                              <w:t>rs</w:t>
                            </w:r>
                            <w:r w:rsidRPr="00C76B64">
                              <w:rPr>
                                <w:rFonts w:eastAsia="Malgun Gothic"/>
                                <w:color w:val="4472C4"/>
                                <w:lang w:val="it-IT"/>
                              </w:rPr>
                              <w:t xml:space="preserve"> </w:t>
                            </w:r>
                            <w:r w:rsidRPr="00C76B64">
                              <w:rPr>
                                <w:color w:val="4472C4"/>
                                <w:lang w:val="it-IT"/>
                              </w:rPr>
                              <w:t>+ max {(T</w:t>
                            </w:r>
                            <w:r w:rsidRPr="00C76B64">
                              <w:rPr>
                                <w:color w:val="4472C4"/>
                                <w:vertAlign w:val="subscript"/>
                                <w:lang w:val="it-IT"/>
                              </w:rPr>
                              <w:t>HARQ</w:t>
                            </w:r>
                            <w:r w:rsidRPr="00C76B64">
                              <w:rPr>
                                <w:color w:val="4472C4"/>
                                <w:lang w:val="it-IT"/>
                              </w:rPr>
                              <w:t xml:space="preserve"> + T</w:t>
                            </w:r>
                            <w:r w:rsidRPr="00C76B64">
                              <w:rPr>
                                <w:color w:val="4472C4"/>
                                <w:vertAlign w:val="subscript"/>
                                <w:lang w:val="it-IT"/>
                              </w:rPr>
                              <w:t>uncertainty_MAC</w:t>
                            </w:r>
                            <w:r w:rsidRPr="00C76B64">
                              <w:rPr>
                                <w:color w:val="4472C4"/>
                                <w:lang w:val="it-IT"/>
                              </w:rPr>
                              <w:t xml:space="preserve"> + 5ms + T</w:t>
                            </w:r>
                            <w:r w:rsidRPr="00C76B64">
                              <w:rPr>
                                <w:color w:val="4472C4"/>
                                <w:vertAlign w:val="subscript"/>
                                <w:lang w:val="it-IT"/>
                              </w:rPr>
                              <w:t>FineTiming</w:t>
                            </w:r>
                            <w:r w:rsidRPr="00C76B64">
                              <w:rPr>
                                <w:color w:val="4472C4"/>
                                <w:lang w:val="it-IT"/>
                              </w:rPr>
                              <w:t>), (T</w:t>
                            </w:r>
                            <w:r w:rsidRPr="00C76B64">
                              <w:rPr>
                                <w:color w:val="4472C4"/>
                                <w:vertAlign w:val="subscript"/>
                                <w:lang w:val="it-IT"/>
                              </w:rPr>
                              <w:t>uncertainty_RRC</w:t>
                            </w:r>
                            <w:r w:rsidRPr="00C76B64">
                              <w:rPr>
                                <w:color w:val="4472C4"/>
                                <w:lang w:val="it-IT"/>
                              </w:rPr>
                              <w:t xml:space="preserve"> + T</w:t>
                            </w:r>
                            <w:r w:rsidRPr="00C76B64">
                              <w:rPr>
                                <w:color w:val="4472C4"/>
                                <w:vertAlign w:val="subscript"/>
                                <w:lang w:val="it-IT"/>
                              </w:rPr>
                              <w:t>RRC_delay</w:t>
                            </w:r>
                            <w:r w:rsidRPr="00C76B64">
                              <w:rPr>
                                <w:color w:val="4472C4"/>
                                <w:lang w:val="it-IT"/>
                              </w:rPr>
                              <w:t xml:space="preserve">)}. </w:t>
                            </w:r>
                          </w:p>
                          <w:p w:rsidR="00DC5B39" w:rsidRPr="00C76B64" w:rsidRDefault="00DC5B39" w:rsidP="00DC5B39">
                            <w:pPr>
                              <w:pStyle w:val="afff7"/>
                              <w:numPr>
                                <w:ilvl w:val="0"/>
                                <w:numId w:val="47"/>
                              </w:numPr>
                              <w:suppressAutoHyphens w:val="0"/>
                              <w:overflowPunct/>
                              <w:autoSpaceDE/>
                              <w:spacing w:after="0" w:line="259" w:lineRule="auto"/>
                              <w:ind w:firstLineChars="0"/>
                              <w:textAlignment w:val="auto"/>
                              <w:rPr>
                                <w:color w:val="4472C4"/>
                              </w:rPr>
                            </w:pPr>
                            <w:r w:rsidRPr="00C76B64">
                              <w:rPr>
                                <w:rFonts w:eastAsiaTheme="minorEastAsia"/>
                                <w:color w:val="4472C4"/>
                              </w:rPr>
                              <w:t xml:space="preserve">FFS on detailed parameters like </w:t>
                            </w:r>
                            <w:proofErr w:type="spellStart"/>
                            <w:r w:rsidRPr="00C76B64">
                              <w:rPr>
                                <w:color w:val="4472C4"/>
                              </w:rPr>
                              <w:t>T</w:t>
                            </w:r>
                            <w:r w:rsidRPr="00C76B64">
                              <w:rPr>
                                <w:color w:val="4472C4"/>
                                <w:vertAlign w:val="subscript"/>
                              </w:rPr>
                              <w:t>uncertainty_MAC</w:t>
                            </w:r>
                            <w:proofErr w:type="spellEnd"/>
                            <w:r w:rsidRPr="00C76B64">
                              <w:rPr>
                                <w:color w:val="4472C4"/>
                                <w:vertAlign w:val="subscript"/>
                              </w:rPr>
                              <w:t xml:space="preserve"> </w:t>
                            </w:r>
                          </w:p>
                          <w:p w:rsidR="00DC5B39" w:rsidRPr="00DF38C4" w:rsidRDefault="00DC5B39" w:rsidP="00DC5B39">
                            <w:pPr>
                              <w:pStyle w:val="afff7"/>
                              <w:numPr>
                                <w:ilvl w:val="0"/>
                                <w:numId w:val="47"/>
                              </w:numPr>
                              <w:suppressAutoHyphens w:val="0"/>
                              <w:overflowPunct/>
                              <w:autoSpaceDE/>
                              <w:spacing w:after="0" w:line="259" w:lineRule="auto"/>
                              <w:ind w:firstLineChars="0"/>
                              <w:textAlignment w:val="auto"/>
                              <w:rPr>
                                <w:color w:val="4472C4"/>
                              </w:rPr>
                            </w:pPr>
                            <w:r w:rsidRPr="00C76B64">
                              <w:rPr>
                                <w:rFonts w:eastAsiaTheme="minorEastAsia"/>
                                <w:color w:val="4472C4"/>
                              </w:rPr>
                              <w:t xml:space="preserve">FFS if </w:t>
                            </w:r>
                            <w:r w:rsidRPr="00C76B64">
                              <w:rPr>
                                <w:color w:val="4472C4"/>
                              </w:rPr>
                              <w:t>some</w:t>
                            </w:r>
                            <w:r w:rsidRPr="00C76B64">
                              <w:rPr>
                                <w:rFonts w:eastAsiaTheme="minorEastAsia"/>
                                <w:color w:val="4472C4"/>
                              </w:rPr>
                              <w:t xml:space="preserve"> parameter can be further removed (based on discussion on principle) </w:t>
                            </w:r>
                          </w:p>
                          <w:p w:rsidR="00DC5B39" w:rsidRPr="00C76B64" w:rsidRDefault="00DC5B39" w:rsidP="00DC5B39">
                            <w:pPr>
                              <w:pStyle w:val="afff7"/>
                              <w:numPr>
                                <w:ilvl w:val="0"/>
                                <w:numId w:val="47"/>
                              </w:numPr>
                              <w:suppressAutoHyphens w:val="0"/>
                              <w:overflowPunct/>
                              <w:autoSpaceDE/>
                              <w:spacing w:after="0" w:line="259" w:lineRule="auto"/>
                              <w:ind w:firstLineChars="0"/>
                              <w:textAlignment w:val="auto"/>
                              <w:rPr>
                                <w:color w:val="4472C4"/>
                              </w:rPr>
                            </w:pPr>
                            <w:r>
                              <w:rPr>
                                <w:rFonts w:eastAsiaTheme="minorEastAsia"/>
                                <w:color w:val="4472C4"/>
                              </w:rPr>
                              <w:t>FFS on the impact of MRTD&gt;X</w:t>
                            </w:r>
                          </w:p>
                          <w:p w:rsidR="00E63C03" w:rsidRPr="00E63C03" w:rsidRDefault="00031A3C" w:rsidP="00DC5B39">
                            <w:pPr>
                              <w:tabs>
                                <w:tab w:val="num" w:pos="3600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 w:rsidRPr="00E63C03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2D6ED09" id="文本框 4" o:spid="_x0000_s1027" type="#_x0000_t202" style="width:478.5pt;height:39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" fillcolor="white [3201]" strokeweight=".5pt">
                <v:textbox>
                  <w:txbxContent>
                    <w:p w:rsidR="00DC5B39" w:rsidRDefault="00DC5B39" w:rsidP="00DC5B39">
                      <w:pPr>
                        <w:spacing w:after="0"/>
                        <w:rPr>
                          <w:b/>
                          <w:color w:val="0070C0"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Issue 1-2-4: </w:t>
                      </w:r>
                      <w:proofErr w:type="spellStart"/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SCell</w:t>
                      </w:r>
                      <w:proofErr w:type="spellEnd"/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 activation delay </w:t>
                      </w:r>
                    </w:p>
                    <w:p w:rsidR="00DC5B39" w:rsidRPr="00B419A0" w:rsidRDefault="00DC5B39" w:rsidP="00DC5B39">
                      <w:pPr>
                        <w:spacing w:after="0"/>
                        <w:rPr>
                          <w:rFonts w:eastAsiaTheme="minorEastAsia"/>
                          <w:i/>
                          <w:color w:val="0070C0"/>
                          <w:lang w:val="en-US"/>
                        </w:rPr>
                      </w:pPr>
                      <w:r w:rsidRPr="00B419A0">
                        <w:rPr>
                          <w:rFonts w:eastAsiaTheme="minorEastAsia"/>
                          <w:i/>
                          <w:color w:val="0070C0"/>
                          <w:lang w:val="en-US"/>
                        </w:rPr>
                        <w:t xml:space="preserve">Candidate options: </w:t>
                      </w:r>
                    </w:p>
                    <w:p w:rsidR="00DC5B39" w:rsidRDefault="00DC5B39" w:rsidP="00DC5B39">
                      <w:pPr>
                        <w:spacing w:after="0"/>
                        <w:ind w:left="280"/>
                        <w:rPr>
                          <w:color w:val="0070C0"/>
                          <w:szCs w:val="24"/>
                          <w:u w:val="single"/>
                        </w:rPr>
                      </w:pPr>
                      <w:r>
                        <w:rPr>
                          <w:color w:val="0070C0"/>
                          <w:szCs w:val="24"/>
                          <w:u w:val="single"/>
                        </w:rPr>
                        <w:t xml:space="preserve">Principles: </w:t>
                      </w:r>
                    </w:p>
                    <w:p w:rsidR="00DC5B39" w:rsidRPr="00782205" w:rsidRDefault="00DC5B39" w:rsidP="00DC5B39">
                      <w:pPr>
                        <w:pStyle w:val="afff7"/>
                        <w:numPr>
                          <w:ilvl w:val="1"/>
                          <w:numId w:val="47"/>
                        </w:numPr>
                        <w:suppressAutoHyphens w:val="0"/>
                        <w:overflowPunct/>
                        <w:autoSpaceDE/>
                        <w:spacing w:after="0" w:line="259" w:lineRule="auto"/>
                        <w:ind w:firstLineChars="0"/>
                        <w:textAlignment w:val="auto"/>
                        <w:rPr>
                          <w:rFonts w:eastAsia="宋体"/>
                          <w:color w:val="4472C4"/>
                          <w:szCs w:val="24"/>
                        </w:rPr>
                      </w:pPr>
                      <w:r>
                        <w:rPr>
                          <w:color w:val="4472C4"/>
                          <w:lang w:val="en-US"/>
                        </w:rPr>
                        <w:t xml:space="preserve">Option 1: When </w:t>
                      </w:r>
                      <w:proofErr w:type="spellStart"/>
                      <w:r>
                        <w:rPr>
                          <w:color w:val="4472C4"/>
                          <w:lang w:val="en-US"/>
                        </w:rPr>
                        <w:t>PCell</w:t>
                      </w:r>
                      <w:proofErr w:type="spellEnd"/>
                      <w:r>
                        <w:rPr>
                          <w:color w:val="4472C4"/>
                          <w:lang w:val="en-US"/>
                        </w:rPr>
                        <w:t>/</w:t>
                      </w:r>
                      <w:proofErr w:type="spellStart"/>
                      <w:r>
                        <w:rPr>
                          <w:color w:val="4472C4"/>
                          <w:lang w:val="en-US"/>
                        </w:rPr>
                        <w:t>PSCell</w:t>
                      </w:r>
                      <w:proofErr w:type="spellEnd"/>
                      <w:r>
                        <w:rPr>
                          <w:color w:val="4472C4"/>
                          <w:lang w:val="en-US"/>
                        </w:rPr>
                        <w:t xml:space="preserve"> and the target </w:t>
                      </w:r>
                      <w:proofErr w:type="spellStart"/>
                      <w:r>
                        <w:rPr>
                          <w:color w:val="4472C4"/>
                          <w:lang w:val="en-US"/>
                        </w:rPr>
                        <w:t>SCell</w:t>
                      </w:r>
                      <w:proofErr w:type="spellEnd"/>
                      <w:r>
                        <w:rPr>
                          <w:color w:val="4472C4"/>
                          <w:lang w:val="en-US"/>
                        </w:rPr>
                        <w:t xml:space="preserve"> are in a FR2 band pair with CBM and the target </w:t>
                      </w:r>
                      <w:proofErr w:type="spellStart"/>
                      <w:r>
                        <w:rPr>
                          <w:color w:val="4472C4"/>
                          <w:lang w:val="en-US"/>
                        </w:rPr>
                        <w:t>SCell</w:t>
                      </w:r>
                      <w:proofErr w:type="spellEnd"/>
                      <w:r>
                        <w:rPr>
                          <w:color w:val="4472C4"/>
                          <w:lang w:val="en-US"/>
                        </w:rPr>
                        <w:t xml:space="preserve"> is unknown, </w:t>
                      </w:r>
                      <w:r w:rsidRPr="00782205">
                        <w:rPr>
                          <w:color w:val="4472C4"/>
                          <w:lang w:val="en-US"/>
                        </w:rPr>
                        <w:t>following</w:t>
                      </w:r>
                      <w:r>
                        <w:rPr>
                          <w:color w:val="4472C4"/>
                          <w:lang w:val="en-US"/>
                        </w:rPr>
                        <w:t xml:space="preserve"> components can be reduced/removed from </w:t>
                      </w:r>
                      <w:proofErr w:type="spellStart"/>
                      <w:r>
                        <w:rPr>
                          <w:color w:val="4472C4"/>
                          <w:lang w:val="en-US"/>
                        </w:rPr>
                        <w:t>SCell</w:t>
                      </w:r>
                      <w:proofErr w:type="spellEnd"/>
                      <w:r>
                        <w:rPr>
                          <w:color w:val="4472C4"/>
                          <w:lang w:val="en-US"/>
                        </w:rPr>
                        <w:t xml:space="preserve"> activation requirements</w:t>
                      </w:r>
                      <w:r w:rsidRPr="00782205">
                        <w:rPr>
                          <w:color w:val="4472C4"/>
                          <w:lang w:val="en-US"/>
                        </w:rPr>
                        <w:t xml:space="preserve">: </w:t>
                      </w:r>
                    </w:p>
                    <w:p w:rsidR="00DC5B39" w:rsidRPr="00782205" w:rsidRDefault="00DC5B39" w:rsidP="00DC5B39">
                      <w:pPr>
                        <w:pStyle w:val="afff7"/>
                        <w:numPr>
                          <w:ilvl w:val="2"/>
                          <w:numId w:val="47"/>
                        </w:numPr>
                        <w:suppressAutoHyphens w:val="0"/>
                        <w:overflowPunct/>
                        <w:autoSpaceDE/>
                        <w:spacing w:after="0" w:line="259" w:lineRule="auto"/>
                        <w:ind w:firstLineChars="0"/>
                        <w:textAlignment w:val="auto"/>
                        <w:rPr>
                          <w:color w:val="4472C4"/>
                        </w:rPr>
                      </w:pPr>
                      <w:r w:rsidRPr="00782205">
                        <w:rPr>
                          <w:color w:val="4472C4"/>
                        </w:rPr>
                        <w:t xml:space="preserve">Option 1c: SSB-ID search latency for coarse timing estimation can </w:t>
                      </w:r>
                      <w:r w:rsidRPr="00782205">
                        <w:rPr>
                          <w:color w:val="4472C4"/>
                          <w:lang w:val="en-US"/>
                        </w:rPr>
                        <w:t xml:space="preserve">be skipped if MRTD smaller than CP length is adopted for CBM inter-band CA </w:t>
                      </w:r>
                    </w:p>
                    <w:p w:rsidR="00DC5B39" w:rsidRPr="00782205" w:rsidRDefault="00DC5B39" w:rsidP="00DC5B39">
                      <w:pPr>
                        <w:pStyle w:val="afff7"/>
                        <w:numPr>
                          <w:ilvl w:val="2"/>
                          <w:numId w:val="47"/>
                        </w:numPr>
                        <w:suppressAutoHyphens w:val="0"/>
                        <w:overflowPunct/>
                        <w:autoSpaceDE/>
                        <w:spacing w:after="0" w:line="259" w:lineRule="auto"/>
                        <w:ind w:firstLineChars="0"/>
                        <w:textAlignment w:val="auto"/>
                        <w:rPr>
                          <w:color w:val="4472C4"/>
                          <w:lang w:val="en-US"/>
                        </w:rPr>
                      </w:pPr>
                      <w:r w:rsidRPr="00782205">
                        <w:rPr>
                          <w:color w:val="4472C4"/>
                          <w:lang w:val="en-US"/>
                        </w:rPr>
                        <w:t>Option 1d: AGC</w:t>
                      </w:r>
                      <w:r w:rsidRPr="00782205">
                        <w:rPr>
                          <w:color w:val="4472C4"/>
                        </w:rPr>
                        <w:t xml:space="preserve"> settling time could be reduced for UE owing to following AGC </w:t>
                      </w:r>
                      <w:r w:rsidRPr="00782205">
                        <w:rPr>
                          <w:color w:val="4472C4"/>
                          <w:lang w:val="en-US"/>
                        </w:rPr>
                        <w:t xml:space="preserve">settling in </w:t>
                      </w:r>
                      <w:proofErr w:type="spellStart"/>
                      <w:r w:rsidRPr="00782205">
                        <w:rPr>
                          <w:color w:val="4472C4"/>
                          <w:lang w:val="en-US"/>
                        </w:rPr>
                        <w:t>PCell</w:t>
                      </w:r>
                      <w:proofErr w:type="spellEnd"/>
                      <w:r w:rsidRPr="00782205">
                        <w:rPr>
                          <w:color w:val="4472C4"/>
                          <w:lang w:val="en-US"/>
                        </w:rPr>
                        <w:t>/</w:t>
                      </w:r>
                      <w:proofErr w:type="spellStart"/>
                      <w:r w:rsidRPr="00782205">
                        <w:rPr>
                          <w:color w:val="4472C4"/>
                          <w:lang w:val="en-US"/>
                        </w:rPr>
                        <w:t>PSCell</w:t>
                      </w:r>
                      <w:proofErr w:type="spellEnd"/>
                      <w:r w:rsidRPr="00782205">
                        <w:rPr>
                          <w:color w:val="4472C4"/>
                          <w:lang w:val="en-US"/>
                        </w:rPr>
                        <w:t xml:space="preserve"> </w:t>
                      </w:r>
                    </w:p>
                    <w:p w:rsidR="00DC5B39" w:rsidRPr="00782205" w:rsidRDefault="00DC5B39" w:rsidP="00DC5B39">
                      <w:pPr>
                        <w:pStyle w:val="afff7"/>
                        <w:numPr>
                          <w:ilvl w:val="2"/>
                          <w:numId w:val="47"/>
                        </w:numPr>
                        <w:suppressAutoHyphens w:val="0"/>
                        <w:overflowPunct/>
                        <w:autoSpaceDE/>
                        <w:spacing w:after="0" w:line="259" w:lineRule="auto"/>
                        <w:ind w:firstLineChars="0"/>
                        <w:textAlignment w:val="auto"/>
                        <w:rPr>
                          <w:color w:val="4472C4"/>
                          <w:lang w:val="en-US"/>
                        </w:rPr>
                      </w:pPr>
                      <w:r w:rsidRPr="00782205">
                        <w:rPr>
                          <w:color w:val="4472C4"/>
                          <w:lang w:val="en-US"/>
                        </w:rPr>
                        <w:t xml:space="preserve">Option 1e: TCI state indication and CSI reporting can be skipped as well for both semi-persistent and periodic CSI reporting. </w:t>
                      </w:r>
                    </w:p>
                    <w:p w:rsidR="00DC5B39" w:rsidRDefault="00DC5B39" w:rsidP="00DC5B39">
                      <w:pPr>
                        <w:pStyle w:val="afff7"/>
                        <w:numPr>
                          <w:ilvl w:val="1"/>
                          <w:numId w:val="47"/>
                        </w:numPr>
                        <w:suppressAutoHyphens w:val="0"/>
                        <w:overflowPunct/>
                        <w:autoSpaceDE/>
                        <w:spacing w:after="0" w:line="259" w:lineRule="auto"/>
                        <w:ind w:firstLineChars="0"/>
                        <w:textAlignment w:val="auto"/>
                        <w:rPr>
                          <w:b/>
                          <w:bCs/>
                          <w:color w:val="4472C4"/>
                          <w:lang w:eastAsia="ko-KR"/>
                        </w:rPr>
                      </w:pPr>
                      <w:r>
                        <w:rPr>
                          <w:color w:val="4472C4"/>
                        </w:rPr>
                        <w:t xml:space="preserve">Option 2: The definition of T_SMTC_MAX in </w:t>
                      </w:r>
                      <w:proofErr w:type="spellStart"/>
                      <w:r>
                        <w:rPr>
                          <w:color w:val="4472C4"/>
                        </w:rPr>
                        <w:t>SCell</w:t>
                      </w:r>
                      <w:proofErr w:type="spellEnd"/>
                      <w:r>
                        <w:rPr>
                          <w:color w:val="4472C4"/>
                        </w:rPr>
                        <w:t xml:space="preserve"> activation requirements shall be updated as below</w:t>
                      </w:r>
                      <w:r w:rsidRPr="00C76B64">
                        <w:rPr>
                          <w:color w:val="4472C4"/>
                        </w:rPr>
                        <w:t>.</w:t>
                      </w:r>
                    </w:p>
                    <w:p w:rsidR="00DC5B39" w:rsidRDefault="00DC5B39" w:rsidP="00DC5B39">
                      <w:pPr>
                        <w:pStyle w:val="afff7"/>
                        <w:numPr>
                          <w:ilvl w:val="2"/>
                          <w:numId w:val="47"/>
                        </w:numPr>
                        <w:suppressAutoHyphens w:val="0"/>
                        <w:overflowPunct/>
                        <w:autoSpaceDE/>
                        <w:spacing w:after="0" w:line="259" w:lineRule="auto"/>
                        <w:ind w:firstLineChars="0"/>
                        <w:textAlignment w:val="auto"/>
                        <w:rPr>
                          <w:color w:val="4472C4"/>
                        </w:rPr>
                      </w:pPr>
                      <w:r>
                        <w:rPr>
                          <w:color w:val="4472C4"/>
                        </w:rPr>
                        <w:t xml:space="preserve">For </w:t>
                      </w:r>
                      <w:r w:rsidRPr="000D47AA">
                        <w:rPr>
                          <w:color w:val="4472C4"/>
                        </w:rPr>
                        <w:t>CBM</w:t>
                      </w:r>
                      <w:r>
                        <w:rPr>
                          <w:color w:val="4472C4"/>
                        </w:rPr>
                        <w:t xml:space="preserve"> Inter-band UE, the longer SMTC periodicity between active serving cells and </w:t>
                      </w:r>
                      <w:proofErr w:type="spellStart"/>
                      <w:r>
                        <w:rPr>
                          <w:color w:val="4472C4"/>
                        </w:rPr>
                        <w:t>SCell</w:t>
                      </w:r>
                      <w:proofErr w:type="spellEnd"/>
                      <w:r>
                        <w:rPr>
                          <w:color w:val="4472C4"/>
                        </w:rPr>
                        <w:t xml:space="preserve"> being activated in the bands supported for CBM.</w:t>
                      </w:r>
                    </w:p>
                    <w:p w:rsidR="00DC5B39" w:rsidRDefault="00DC5B39" w:rsidP="00DC5B39">
                      <w:pPr>
                        <w:pStyle w:val="afff7"/>
                        <w:numPr>
                          <w:ilvl w:val="1"/>
                          <w:numId w:val="47"/>
                        </w:numPr>
                        <w:suppressAutoHyphens w:val="0"/>
                        <w:overflowPunct/>
                        <w:autoSpaceDE/>
                        <w:spacing w:after="0" w:line="259" w:lineRule="auto"/>
                        <w:ind w:firstLineChars="0"/>
                        <w:textAlignment w:val="auto"/>
                        <w:rPr>
                          <w:color w:val="4472C4"/>
                        </w:rPr>
                      </w:pPr>
                      <w:r w:rsidRPr="000D47AA">
                        <w:rPr>
                          <w:color w:val="4472C4"/>
                          <w:lang w:val="en-US"/>
                        </w:rPr>
                        <w:t>Option</w:t>
                      </w:r>
                      <w:r>
                        <w:rPr>
                          <w:color w:val="4472C4"/>
                        </w:rPr>
                        <w:t xml:space="preserve"> 3: The target </w:t>
                      </w:r>
                      <w:proofErr w:type="spellStart"/>
                      <w:r>
                        <w:rPr>
                          <w:color w:val="4472C4"/>
                        </w:rPr>
                        <w:t>SCell</w:t>
                      </w:r>
                      <w:proofErr w:type="spellEnd"/>
                      <w:r>
                        <w:rPr>
                          <w:color w:val="4472C4"/>
                        </w:rPr>
                        <w:t xml:space="preserve"> activation delay requirements defined for the scenario where there is at least one active serving cell in the band, can be applied </w:t>
                      </w:r>
                    </w:p>
                    <w:p w:rsidR="00DC5B39" w:rsidRDefault="00DC5B39" w:rsidP="00DC5B39">
                      <w:pPr>
                        <w:spacing w:after="0"/>
                        <w:ind w:left="280"/>
                        <w:rPr>
                          <w:color w:val="0070C0"/>
                          <w:szCs w:val="24"/>
                          <w:u w:val="single"/>
                        </w:rPr>
                      </w:pPr>
                      <w:r>
                        <w:rPr>
                          <w:color w:val="0070C0"/>
                          <w:szCs w:val="24"/>
                          <w:u w:val="single"/>
                        </w:rPr>
                        <w:t xml:space="preserve">Text proposals: </w:t>
                      </w:r>
                    </w:p>
                    <w:p w:rsidR="00DC5B39" w:rsidRPr="00C76B64" w:rsidRDefault="00DC5B39" w:rsidP="00DC5B39">
                      <w:pPr>
                        <w:pStyle w:val="afff7"/>
                        <w:numPr>
                          <w:ilvl w:val="0"/>
                          <w:numId w:val="47"/>
                        </w:numPr>
                        <w:suppressAutoHyphens w:val="0"/>
                        <w:overflowPunct/>
                        <w:autoSpaceDE/>
                        <w:spacing w:after="0" w:line="259" w:lineRule="auto"/>
                        <w:ind w:firstLineChars="0"/>
                        <w:textAlignment w:val="auto"/>
                        <w:rPr>
                          <w:rFonts w:eastAsia="Yu Mincho"/>
                          <w:color w:val="4472C4"/>
                          <w:u w:val="single"/>
                        </w:rPr>
                      </w:pPr>
                      <w:r>
                        <w:rPr>
                          <w:rFonts w:eastAsia="Yu Mincho"/>
                          <w:color w:val="4472C4"/>
                          <w:u w:val="single"/>
                        </w:rPr>
                        <w:t xml:space="preserve">In case of </w:t>
                      </w:r>
                      <w:r w:rsidRPr="00C76B64">
                        <w:rPr>
                          <w:rFonts w:eastAsia="Yu Mincho"/>
                          <w:color w:val="4472C4"/>
                          <w:u w:val="single"/>
                        </w:rPr>
                        <w:t>Semi-</w:t>
                      </w:r>
                      <w:r w:rsidRPr="00C76B64">
                        <w:rPr>
                          <w:rFonts w:eastAsia="Yu Mincho"/>
                          <w:color w:val="0070C0"/>
                          <w:szCs w:val="24"/>
                          <w:u w:val="single"/>
                        </w:rPr>
                        <w:t>persistent</w:t>
                      </w:r>
                      <w:r w:rsidRPr="00C76B64">
                        <w:rPr>
                          <w:rFonts w:eastAsia="Yu Mincho"/>
                          <w:color w:val="4472C4"/>
                          <w:u w:val="single"/>
                        </w:rPr>
                        <w:t xml:space="preserve"> CSI-RS is used for CSI reporting</w:t>
                      </w:r>
                      <w:r>
                        <w:rPr>
                          <w:rFonts w:eastAsia="Yu Mincho"/>
                          <w:color w:val="4472C4"/>
                          <w:u w:val="single"/>
                        </w:rPr>
                        <w:t xml:space="preserve">, </w:t>
                      </w:r>
                    </w:p>
                    <w:p w:rsidR="00DC5B39" w:rsidRPr="00BD6B25" w:rsidRDefault="00DC5B39" w:rsidP="00DC5B39">
                      <w:pPr>
                        <w:pStyle w:val="afff7"/>
                        <w:numPr>
                          <w:ilvl w:val="1"/>
                          <w:numId w:val="47"/>
                        </w:numPr>
                        <w:suppressAutoHyphens w:val="0"/>
                        <w:overflowPunct/>
                        <w:autoSpaceDE/>
                        <w:spacing w:after="0" w:line="259" w:lineRule="auto"/>
                        <w:ind w:firstLineChars="0"/>
                        <w:textAlignment w:val="auto"/>
                        <w:rPr>
                          <w:color w:val="4472C4"/>
                        </w:rPr>
                      </w:pPr>
                      <w:r>
                        <w:rPr>
                          <w:color w:val="4472C4"/>
                        </w:rPr>
                        <w:t xml:space="preserve">Option 1: </w:t>
                      </w:r>
                      <w:r>
                        <w:rPr>
                          <w:color w:val="4472C4"/>
                          <w:lang w:val="it-IT"/>
                        </w:rPr>
                        <w:t>3ms + T</w:t>
                      </w:r>
                      <w:r>
                        <w:rPr>
                          <w:color w:val="4472C4"/>
                          <w:vertAlign w:val="subscript"/>
                          <w:lang w:val="it-IT"/>
                        </w:rPr>
                        <w:t xml:space="preserve">FirstSSB_MAX </w:t>
                      </w:r>
                      <w:r>
                        <w:rPr>
                          <w:color w:val="4472C4"/>
                          <w:lang w:val="it-IT"/>
                        </w:rPr>
                        <w:t>+ T</w:t>
                      </w:r>
                      <w:r>
                        <w:rPr>
                          <w:color w:val="4472C4"/>
                          <w:vertAlign w:val="subscript"/>
                          <w:lang w:val="it-IT"/>
                        </w:rPr>
                        <w:t>rs</w:t>
                      </w:r>
                      <w:r>
                        <w:rPr>
                          <w:color w:val="4472C4"/>
                          <w:lang w:val="it-IT"/>
                        </w:rPr>
                        <w:t xml:space="preserve"> + T</w:t>
                      </w:r>
                      <w:r>
                        <w:rPr>
                          <w:color w:val="4472C4"/>
                          <w:vertAlign w:val="subscript"/>
                          <w:lang w:val="it-IT"/>
                        </w:rPr>
                        <w:t>HARQ</w:t>
                      </w:r>
                      <w:r>
                        <w:rPr>
                          <w:color w:val="4472C4"/>
                          <w:lang w:val="it-IT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4472C4"/>
                          <w:lang w:val="it-IT"/>
                        </w:rPr>
                        <w:t>+  T</w:t>
                      </w:r>
                      <w:r>
                        <w:rPr>
                          <w:color w:val="4472C4"/>
                          <w:vertAlign w:val="subscript"/>
                          <w:lang w:val="it-IT"/>
                        </w:rPr>
                        <w:t>FineTiming</w:t>
                      </w:r>
                      <w:proofErr w:type="gramEnd"/>
                      <w:r>
                        <w:rPr>
                          <w:color w:val="4472C4"/>
                          <w:vertAlign w:val="subscript"/>
                          <w:lang w:val="it-IT"/>
                        </w:rPr>
                        <w:t xml:space="preserve"> </w:t>
                      </w:r>
                      <w:r>
                        <w:rPr>
                          <w:color w:val="4472C4"/>
                          <w:lang w:val="it-IT"/>
                        </w:rPr>
                        <w:t>+ 2ms</w:t>
                      </w:r>
                    </w:p>
                    <w:p w:rsidR="00DC5B39" w:rsidRPr="00C76B64" w:rsidRDefault="00DC5B39" w:rsidP="00DC5B39">
                      <w:pPr>
                        <w:pStyle w:val="afff7"/>
                        <w:numPr>
                          <w:ilvl w:val="1"/>
                          <w:numId w:val="47"/>
                        </w:numPr>
                        <w:suppressAutoHyphens w:val="0"/>
                        <w:overflowPunct/>
                        <w:autoSpaceDE/>
                        <w:spacing w:after="0" w:line="259" w:lineRule="auto"/>
                        <w:ind w:firstLineChars="0"/>
                        <w:textAlignment w:val="auto"/>
                        <w:rPr>
                          <w:color w:val="4472C4"/>
                        </w:rPr>
                      </w:pPr>
                      <w:r>
                        <w:rPr>
                          <w:color w:val="4472C4"/>
                        </w:rPr>
                        <w:t xml:space="preserve">Option 2: </w:t>
                      </w:r>
                      <w:r w:rsidRPr="00C76B64">
                        <w:rPr>
                          <w:color w:val="4472C4"/>
                        </w:rPr>
                        <w:t xml:space="preserve">6ms + </w:t>
                      </w:r>
                      <w:proofErr w:type="spellStart"/>
                      <w:r w:rsidRPr="00C76B64">
                        <w:rPr>
                          <w:color w:val="4472C4"/>
                        </w:rPr>
                        <w:t>T</w:t>
                      </w:r>
                      <w:r w:rsidRPr="00C76B64">
                        <w:rPr>
                          <w:color w:val="4472C4"/>
                          <w:vertAlign w:val="subscript"/>
                        </w:rPr>
                        <w:t>FirstSSB_MAX</w:t>
                      </w:r>
                      <w:proofErr w:type="spellEnd"/>
                      <w:r w:rsidRPr="00C76B64">
                        <w:rPr>
                          <w:color w:val="4472C4"/>
                        </w:rPr>
                        <w:t xml:space="preserve"> </w:t>
                      </w:r>
                      <w:r w:rsidRPr="00C76B64">
                        <w:rPr>
                          <w:color w:val="4472C4"/>
                          <w:lang w:val="it-IT"/>
                        </w:rPr>
                        <w:t xml:space="preserve">+ </w:t>
                      </w:r>
                      <w:r w:rsidRPr="00C76B64">
                        <w:rPr>
                          <w:color w:val="4472C4"/>
                        </w:rPr>
                        <w:t>T</w:t>
                      </w:r>
                      <w:r w:rsidRPr="00C76B64">
                        <w:rPr>
                          <w:color w:val="4472C4"/>
                          <w:vertAlign w:val="subscript"/>
                        </w:rPr>
                        <w:t>SMTC</w:t>
                      </w:r>
                      <w:r w:rsidRPr="00C76B64">
                        <w:rPr>
                          <w:color w:val="4472C4"/>
                          <w:vertAlign w:val="subscript"/>
                          <w:lang w:val="it-IT"/>
                        </w:rPr>
                        <w:t>_MAX</w:t>
                      </w:r>
                      <w:r w:rsidRPr="00C76B64">
                        <w:rPr>
                          <w:color w:val="4472C4"/>
                        </w:rPr>
                        <w:t xml:space="preserve"> + </w:t>
                      </w:r>
                      <w:proofErr w:type="spellStart"/>
                      <w:r w:rsidRPr="00C76B64">
                        <w:rPr>
                          <w:color w:val="4472C4"/>
                        </w:rPr>
                        <w:t>T</w:t>
                      </w:r>
                      <w:r w:rsidRPr="00C76B64">
                        <w:rPr>
                          <w:color w:val="4472C4"/>
                          <w:vertAlign w:val="subscript"/>
                        </w:rPr>
                        <w:t>rs</w:t>
                      </w:r>
                      <w:proofErr w:type="spellEnd"/>
                      <w:r w:rsidRPr="00C76B64">
                        <w:rPr>
                          <w:color w:val="4472C4"/>
                          <w:vertAlign w:val="subscript"/>
                        </w:rPr>
                        <w:t xml:space="preserve"> </w:t>
                      </w:r>
                      <w:r w:rsidRPr="00C76B64">
                        <w:rPr>
                          <w:color w:val="4472C4"/>
                        </w:rPr>
                        <w:t>+ T</w:t>
                      </w:r>
                      <w:r w:rsidRPr="00C76B64">
                        <w:rPr>
                          <w:color w:val="4472C4"/>
                          <w:vertAlign w:val="subscript"/>
                        </w:rPr>
                        <w:t xml:space="preserve">HARQ </w:t>
                      </w:r>
                      <w:r w:rsidRPr="00C76B64">
                        <w:rPr>
                          <w:color w:val="4472C4"/>
                        </w:rPr>
                        <w:t xml:space="preserve">+ </w:t>
                      </w:r>
                      <w:proofErr w:type="gramStart"/>
                      <w:r w:rsidRPr="00C76B64">
                        <w:rPr>
                          <w:color w:val="4472C4"/>
                        </w:rPr>
                        <w:t>max(</w:t>
                      </w:r>
                      <w:proofErr w:type="spellStart"/>
                      <w:proofErr w:type="gramEnd"/>
                      <w:r w:rsidRPr="00C76B64">
                        <w:rPr>
                          <w:color w:val="4472C4"/>
                        </w:rPr>
                        <w:t>T</w:t>
                      </w:r>
                      <w:r w:rsidRPr="00C76B64">
                        <w:rPr>
                          <w:color w:val="4472C4"/>
                          <w:vertAlign w:val="subscript"/>
                        </w:rPr>
                        <w:t>uncertainty_MAC</w:t>
                      </w:r>
                      <w:proofErr w:type="spellEnd"/>
                      <w:r w:rsidRPr="00C76B64">
                        <w:rPr>
                          <w:color w:val="4472C4"/>
                        </w:rPr>
                        <w:t xml:space="preserve"> + </w:t>
                      </w:r>
                      <w:proofErr w:type="spellStart"/>
                      <w:r w:rsidRPr="00C76B64">
                        <w:rPr>
                          <w:color w:val="4472C4"/>
                        </w:rPr>
                        <w:t>T</w:t>
                      </w:r>
                      <w:r w:rsidRPr="00C76B64">
                        <w:rPr>
                          <w:color w:val="4472C4"/>
                          <w:vertAlign w:val="subscript"/>
                        </w:rPr>
                        <w:t>FineTiming</w:t>
                      </w:r>
                      <w:proofErr w:type="spellEnd"/>
                      <w:r w:rsidRPr="00C76B64">
                        <w:rPr>
                          <w:color w:val="4472C4"/>
                          <w:vertAlign w:val="subscript"/>
                        </w:rPr>
                        <w:t xml:space="preserve"> </w:t>
                      </w:r>
                      <w:r w:rsidRPr="00C76B64">
                        <w:rPr>
                          <w:color w:val="4472C4"/>
                        </w:rPr>
                        <w:t xml:space="preserve">+ 2ms, </w:t>
                      </w:r>
                      <w:proofErr w:type="spellStart"/>
                      <w:r w:rsidRPr="00C76B64">
                        <w:rPr>
                          <w:color w:val="4472C4"/>
                        </w:rPr>
                        <w:t>T</w:t>
                      </w:r>
                      <w:r w:rsidRPr="00C76B64">
                        <w:rPr>
                          <w:color w:val="4472C4"/>
                          <w:vertAlign w:val="subscript"/>
                        </w:rPr>
                        <w:t>uncertainty_SP</w:t>
                      </w:r>
                      <w:proofErr w:type="spellEnd"/>
                      <w:r w:rsidRPr="00C76B64">
                        <w:rPr>
                          <w:color w:val="4472C4"/>
                        </w:rPr>
                        <w:t xml:space="preserve">). </w:t>
                      </w:r>
                    </w:p>
                    <w:p w:rsidR="00DC5B39" w:rsidRPr="00C76B64" w:rsidRDefault="00DC5B39" w:rsidP="00DC5B39">
                      <w:pPr>
                        <w:pStyle w:val="afff7"/>
                        <w:numPr>
                          <w:ilvl w:val="2"/>
                          <w:numId w:val="47"/>
                        </w:numPr>
                        <w:suppressAutoHyphens w:val="0"/>
                        <w:overflowPunct/>
                        <w:autoSpaceDE/>
                        <w:spacing w:after="0" w:line="259" w:lineRule="auto"/>
                        <w:ind w:firstLineChars="0"/>
                        <w:textAlignment w:val="auto"/>
                        <w:rPr>
                          <w:color w:val="4472C4"/>
                        </w:rPr>
                      </w:pPr>
                      <w:r>
                        <w:rPr>
                          <w:rFonts w:eastAsiaTheme="minorEastAsia"/>
                          <w:color w:val="4472C4"/>
                          <w:lang w:val="en-US"/>
                        </w:rPr>
                        <w:t xml:space="preserve">FFS </w:t>
                      </w:r>
                      <w:r w:rsidRPr="00C76B64">
                        <w:rPr>
                          <w:color w:val="4472C4"/>
                        </w:rPr>
                        <w:t>if</w:t>
                      </w:r>
                      <w:r>
                        <w:rPr>
                          <w:rFonts w:eastAsiaTheme="minorEastAsia"/>
                          <w:color w:val="4472C4"/>
                          <w:lang w:val="en-US"/>
                        </w:rPr>
                        <w:t xml:space="preserve"> the</w:t>
                      </w:r>
                      <w:r w:rsidRPr="005F1EDD">
                        <w:rPr>
                          <w:rFonts w:eastAsiaTheme="minorEastAsia"/>
                          <w:color w:val="4472C4"/>
                          <w:lang w:val="en-US"/>
                        </w:rPr>
                        <w:t xml:space="preserve"> </w:t>
                      </w:r>
                      <w:r w:rsidRPr="00C76B64">
                        <w:rPr>
                          <w:rFonts w:eastAsiaTheme="minorEastAsia"/>
                          <w:color w:val="4472C4"/>
                          <w:lang w:val="en-US"/>
                        </w:rPr>
                        <w:t>definition</w:t>
                      </w:r>
                      <w:r>
                        <w:rPr>
                          <w:rFonts w:eastAsiaTheme="minorEastAsia"/>
                          <w:color w:val="4472C4"/>
                          <w:lang w:val="en-US"/>
                        </w:rPr>
                        <w:t xml:space="preserve"> of </w:t>
                      </w:r>
                      <w:r w:rsidRPr="00C76B64">
                        <w:rPr>
                          <w:rFonts w:eastAsiaTheme="minorEastAsia"/>
                          <w:color w:val="4472C4"/>
                          <w:lang w:val="en-US"/>
                        </w:rPr>
                        <w:t>“T</w:t>
                      </w:r>
                      <w:r w:rsidRPr="00DF38C4">
                        <w:rPr>
                          <w:rFonts w:eastAsiaTheme="minorEastAsia"/>
                          <w:color w:val="4472C4"/>
                          <w:vertAlign w:val="subscript"/>
                          <w:lang w:val="en-US"/>
                        </w:rPr>
                        <w:t>SMTC_MAX</w:t>
                      </w:r>
                      <w:r w:rsidRPr="00C76B64">
                        <w:rPr>
                          <w:rFonts w:eastAsiaTheme="minorEastAsia"/>
                          <w:color w:val="4472C4"/>
                          <w:lang w:val="en-US"/>
                        </w:rPr>
                        <w:t xml:space="preserve">” </w:t>
                      </w:r>
                      <w:r>
                        <w:rPr>
                          <w:rFonts w:eastAsiaTheme="minorEastAsia"/>
                          <w:color w:val="4472C4"/>
                          <w:lang w:val="en-US"/>
                        </w:rPr>
                        <w:t xml:space="preserve">needs to be </w:t>
                      </w:r>
                      <w:r w:rsidRPr="00C76B64">
                        <w:rPr>
                          <w:rFonts w:eastAsiaTheme="minorEastAsia"/>
                          <w:color w:val="4472C4"/>
                          <w:lang w:val="en-US"/>
                        </w:rPr>
                        <w:t xml:space="preserve">updated </w:t>
                      </w:r>
                    </w:p>
                    <w:p w:rsidR="00DC5B39" w:rsidRPr="00C76B64" w:rsidRDefault="00DC5B39" w:rsidP="00DC5B39">
                      <w:pPr>
                        <w:pStyle w:val="afff7"/>
                        <w:numPr>
                          <w:ilvl w:val="0"/>
                          <w:numId w:val="47"/>
                        </w:numPr>
                        <w:suppressAutoHyphens w:val="0"/>
                        <w:overflowPunct/>
                        <w:autoSpaceDE/>
                        <w:spacing w:after="0" w:line="259" w:lineRule="auto"/>
                        <w:ind w:firstLineChars="0"/>
                        <w:textAlignment w:val="auto"/>
                        <w:rPr>
                          <w:color w:val="4472C4"/>
                          <w:u w:val="single"/>
                        </w:rPr>
                      </w:pPr>
                      <w:r w:rsidRPr="00B93013">
                        <w:rPr>
                          <w:color w:val="4472C4"/>
                          <w:u w:val="single"/>
                        </w:rPr>
                        <w:t xml:space="preserve">If </w:t>
                      </w:r>
                      <w:r>
                        <w:rPr>
                          <w:color w:val="4472C4"/>
                          <w:u w:val="single"/>
                        </w:rPr>
                        <w:t xml:space="preserve">case of </w:t>
                      </w:r>
                      <w:r w:rsidRPr="00B93013">
                        <w:rPr>
                          <w:color w:val="4472C4"/>
                          <w:u w:val="single"/>
                        </w:rPr>
                        <w:t>periodic CSI-</w:t>
                      </w:r>
                      <w:r w:rsidRPr="00C76B64">
                        <w:rPr>
                          <w:color w:val="4472C4"/>
                          <w:u w:val="single"/>
                        </w:rPr>
                        <w:t xml:space="preserve">RS is used for CSI reporting: </w:t>
                      </w:r>
                    </w:p>
                    <w:p w:rsidR="00DC5B39" w:rsidRPr="00BD6B25" w:rsidRDefault="00DC5B39" w:rsidP="00DC5B39">
                      <w:pPr>
                        <w:pStyle w:val="afff7"/>
                        <w:numPr>
                          <w:ilvl w:val="1"/>
                          <w:numId w:val="47"/>
                        </w:numPr>
                        <w:suppressAutoHyphens w:val="0"/>
                        <w:overflowPunct/>
                        <w:autoSpaceDE/>
                        <w:spacing w:after="0" w:line="259" w:lineRule="auto"/>
                        <w:ind w:firstLineChars="0"/>
                        <w:textAlignment w:val="auto"/>
                        <w:rPr>
                          <w:color w:val="4472C4"/>
                        </w:rPr>
                      </w:pPr>
                      <w:r>
                        <w:rPr>
                          <w:color w:val="4472C4"/>
                        </w:rPr>
                        <w:t xml:space="preserve">Option 1: </w:t>
                      </w:r>
                      <w:r>
                        <w:rPr>
                          <w:color w:val="4472C4"/>
                          <w:lang w:val="it-IT"/>
                        </w:rPr>
                        <w:t>3ms + T</w:t>
                      </w:r>
                      <w:r>
                        <w:rPr>
                          <w:color w:val="4472C4"/>
                          <w:vertAlign w:val="subscript"/>
                          <w:lang w:val="it-IT"/>
                        </w:rPr>
                        <w:t xml:space="preserve">FirstSSB_MAX </w:t>
                      </w:r>
                      <w:r>
                        <w:rPr>
                          <w:color w:val="4472C4"/>
                          <w:lang w:val="it-IT"/>
                        </w:rPr>
                        <w:t>+ T</w:t>
                      </w:r>
                      <w:r>
                        <w:rPr>
                          <w:color w:val="4472C4"/>
                          <w:vertAlign w:val="subscript"/>
                          <w:lang w:val="it-IT"/>
                        </w:rPr>
                        <w:t>rs</w:t>
                      </w:r>
                      <w:r>
                        <w:rPr>
                          <w:color w:val="4472C4"/>
                          <w:lang w:val="it-IT"/>
                        </w:rPr>
                        <w:t xml:space="preserve"> + T</w:t>
                      </w:r>
                      <w:r>
                        <w:rPr>
                          <w:color w:val="4472C4"/>
                          <w:vertAlign w:val="subscript"/>
                          <w:lang w:val="it-IT"/>
                        </w:rPr>
                        <w:t>HARQ</w:t>
                      </w:r>
                      <w:r>
                        <w:rPr>
                          <w:color w:val="4472C4"/>
                          <w:lang w:val="it-IT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4472C4"/>
                          <w:lang w:val="it-IT"/>
                        </w:rPr>
                        <w:t>+  T</w:t>
                      </w:r>
                      <w:r>
                        <w:rPr>
                          <w:color w:val="4472C4"/>
                          <w:vertAlign w:val="subscript"/>
                          <w:lang w:val="it-IT"/>
                        </w:rPr>
                        <w:t>FineTiming</w:t>
                      </w:r>
                      <w:proofErr w:type="gramEnd"/>
                      <w:r>
                        <w:rPr>
                          <w:color w:val="4472C4"/>
                          <w:vertAlign w:val="subscript"/>
                          <w:lang w:val="it-IT"/>
                        </w:rPr>
                        <w:t xml:space="preserve"> </w:t>
                      </w:r>
                      <w:r>
                        <w:rPr>
                          <w:color w:val="4472C4"/>
                          <w:lang w:val="it-IT"/>
                        </w:rPr>
                        <w:t>+ 2ms</w:t>
                      </w:r>
                    </w:p>
                    <w:p w:rsidR="00DC5B39" w:rsidRPr="00C76B64" w:rsidRDefault="00DC5B39" w:rsidP="00DC5B39">
                      <w:pPr>
                        <w:pStyle w:val="afff7"/>
                        <w:numPr>
                          <w:ilvl w:val="1"/>
                          <w:numId w:val="47"/>
                        </w:numPr>
                        <w:suppressAutoHyphens w:val="0"/>
                        <w:overflowPunct/>
                        <w:autoSpaceDE/>
                        <w:spacing w:after="0" w:line="259" w:lineRule="auto"/>
                        <w:ind w:firstLineChars="0"/>
                        <w:textAlignment w:val="auto"/>
                        <w:rPr>
                          <w:color w:val="4472C4"/>
                        </w:rPr>
                      </w:pPr>
                      <w:r>
                        <w:rPr>
                          <w:color w:val="4472C4"/>
                          <w:lang w:val="it-IT"/>
                        </w:rPr>
                        <w:t xml:space="preserve">Option 2: </w:t>
                      </w:r>
                      <w:r w:rsidRPr="00C76B64">
                        <w:rPr>
                          <w:color w:val="4472C4"/>
                          <w:lang w:val="it-IT"/>
                        </w:rPr>
                        <w:t>3ms + T</w:t>
                      </w:r>
                      <w:r w:rsidRPr="00C76B64">
                        <w:rPr>
                          <w:color w:val="4472C4"/>
                          <w:vertAlign w:val="subscript"/>
                          <w:lang w:val="it-IT"/>
                        </w:rPr>
                        <w:t xml:space="preserve">FirstSSB_MAX </w:t>
                      </w:r>
                      <w:r w:rsidRPr="00C76B64">
                        <w:rPr>
                          <w:color w:val="4472C4"/>
                          <w:lang w:val="it-IT"/>
                        </w:rPr>
                        <w:t xml:space="preserve">+ </w:t>
                      </w:r>
                      <w:r w:rsidRPr="00C76B64">
                        <w:rPr>
                          <w:color w:val="4472C4"/>
                        </w:rPr>
                        <w:t>T</w:t>
                      </w:r>
                      <w:r w:rsidRPr="00C76B64">
                        <w:rPr>
                          <w:color w:val="4472C4"/>
                          <w:vertAlign w:val="subscript"/>
                        </w:rPr>
                        <w:t>SMTC</w:t>
                      </w:r>
                      <w:r w:rsidRPr="00C76B64">
                        <w:rPr>
                          <w:color w:val="4472C4"/>
                          <w:vertAlign w:val="subscript"/>
                          <w:lang w:val="it-IT"/>
                        </w:rPr>
                        <w:t xml:space="preserve">_MAX </w:t>
                      </w:r>
                      <w:r w:rsidRPr="00C76B64">
                        <w:rPr>
                          <w:color w:val="4472C4"/>
                          <w:lang w:val="it-IT"/>
                        </w:rPr>
                        <w:t>+ T</w:t>
                      </w:r>
                      <w:r w:rsidRPr="00C76B64">
                        <w:rPr>
                          <w:color w:val="4472C4"/>
                          <w:vertAlign w:val="subscript"/>
                          <w:lang w:val="it-IT"/>
                        </w:rPr>
                        <w:t>rs</w:t>
                      </w:r>
                      <w:r w:rsidRPr="00C76B64">
                        <w:rPr>
                          <w:rFonts w:eastAsia="Malgun Gothic"/>
                          <w:color w:val="4472C4"/>
                          <w:lang w:val="it-IT"/>
                        </w:rPr>
                        <w:t xml:space="preserve"> </w:t>
                      </w:r>
                      <w:r w:rsidRPr="00C76B64">
                        <w:rPr>
                          <w:color w:val="4472C4"/>
                          <w:lang w:val="it-IT"/>
                        </w:rPr>
                        <w:t>+ max {(T</w:t>
                      </w:r>
                      <w:r w:rsidRPr="00C76B64">
                        <w:rPr>
                          <w:color w:val="4472C4"/>
                          <w:vertAlign w:val="subscript"/>
                          <w:lang w:val="it-IT"/>
                        </w:rPr>
                        <w:t>HARQ</w:t>
                      </w:r>
                      <w:r w:rsidRPr="00C76B64">
                        <w:rPr>
                          <w:color w:val="4472C4"/>
                          <w:lang w:val="it-IT"/>
                        </w:rPr>
                        <w:t xml:space="preserve"> + T</w:t>
                      </w:r>
                      <w:r w:rsidRPr="00C76B64">
                        <w:rPr>
                          <w:color w:val="4472C4"/>
                          <w:vertAlign w:val="subscript"/>
                          <w:lang w:val="it-IT"/>
                        </w:rPr>
                        <w:t>uncertainty_MAC</w:t>
                      </w:r>
                      <w:r w:rsidRPr="00C76B64">
                        <w:rPr>
                          <w:color w:val="4472C4"/>
                          <w:lang w:val="it-IT"/>
                        </w:rPr>
                        <w:t xml:space="preserve"> + 5ms + T</w:t>
                      </w:r>
                      <w:r w:rsidRPr="00C76B64">
                        <w:rPr>
                          <w:color w:val="4472C4"/>
                          <w:vertAlign w:val="subscript"/>
                          <w:lang w:val="it-IT"/>
                        </w:rPr>
                        <w:t>FineTiming</w:t>
                      </w:r>
                      <w:r w:rsidRPr="00C76B64">
                        <w:rPr>
                          <w:color w:val="4472C4"/>
                          <w:lang w:val="it-IT"/>
                        </w:rPr>
                        <w:t>), (T</w:t>
                      </w:r>
                      <w:r w:rsidRPr="00C76B64">
                        <w:rPr>
                          <w:color w:val="4472C4"/>
                          <w:vertAlign w:val="subscript"/>
                          <w:lang w:val="it-IT"/>
                        </w:rPr>
                        <w:t>uncertainty_RRC</w:t>
                      </w:r>
                      <w:r w:rsidRPr="00C76B64">
                        <w:rPr>
                          <w:color w:val="4472C4"/>
                          <w:lang w:val="it-IT"/>
                        </w:rPr>
                        <w:t xml:space="preserve"> + T</w:t>
                      </w:r>
                      <w:r w:rsidRPr="00C76B64">
                        <w:rPr>
                          <w:color w:val="4472C4"/>
                          <w:vertAlign w:val="subscript"/>
                          <w:lang w:val="it-IT"/>
                        </w:rPr>
                        <w:t>RRC_delay</w:t>
                      </w:r>
                      <w:r w:rsidRPr="00C76B64">
                        <w:rPr>
                          <w:color w:val="4472C4"/>
                          <w:lang w:val="it-IT"/>
                        </w:rPr>
                        <w:t xml:space="preserve">)}. </w:t>
                      </w:r>
                    </w:p>
                    <w:p w:rsidR="00DC5B39" w:rsidRPr="00C76B64" w:rsidRDefault="00DC5B39" w:rsidP="00DC5B39">
                      <w:pPr>
                        <w:pStyle w:val="afff7"/>
                        <w:numPr>
                          <w:ilvl w:val="0"/>
                          <w:numId w:val="47"/>
                        </w:numPr>
                        <w:suppressAutoHyphens w:val="0"/>
                        <w:overflowPunct/>
                        <w:autoSpaceDE/>
                        <w:spacing w:after="0" w:line="259" w:lineRule="auto"/>
                        <w:ind w:firstLineChars="0"/>
                        <w:textAlignment w:val="auto"/>
                        <w:rPr>
                          <w:color w:val="4472C4"/>
                        </w:rPr>
                      </w:pPr>
                      <w:r w:rsidRPr="00C76B64">
                        <w:rPr>
                          <w:rFonts w:eastAsiaTheme="minorEastAsia"/>
                          <w:color w:val="4472C4"/>
                        </w:rPr>
                        <w:t xml:space="preserve">FFS on detailed parameters like </w:t>
                      </w:r>
                      <w:proofErr w:type="spellStart"/>
                      <w:r w:rsidRPr="00C76B64">
                        <w:rPr>
                          <w:color w:val="4472C4"/>
                        </w:rPr>
                        <w:t>T</w:t>
                      </w:r>
                      <w:r w:rsidRPr="00C76B64">
                        <w:rPr>
                          <w:color w:val="4472C4"/>
                          <w:vertAlign w:val="subscript"/>
                        </w:rPr>
                        <w:t>uncertainty_MAC</w:t>
                      </w:r>
                      <w:proofErr w:type="spellEnd"/>
                      <w:r w:rsidRPr="00C76B64">
                        <w:rPr>
                          <w:color w:val="4472C4"/>
                          <w:vertAlign w:val="subscript"/>
                        </w:rPr>
                        <w:t xml:space="preserve"> </w:t>
                      </w:r>
                    </w:p>
                    <w:p w:rsidR="00DC5B39" w:rsidRPr="00DF38C4" w:rsidRDefault="00DC5B39" w:rsidP="00DC5B39">
                      <w:pPr>
                        <w:pStyle w:val="afff7"/>
                        <w:numPr>
                          <w:ilvl w:val="0"/>
                          <w:numId w:val="47"/>
                        </w:numPr>
                        <w:suppressAutoHyphens w:val="0"/>
                        <w:overflowPunct/>
                        <w:autoSpaceDE/>
                        <w:spacing w:after="0" w:line="259" w:lineRule="auto"/>
                        <w:ind w:firstLineChars="0"/>
                        <w:textAlignment w:val="auto"/>
                        <w:rPr>
                          <w:color w:val="4472C4"/>
                        </w:rPr>
                      </w:pPr>
                      <w:r w:rsidRPr="00C76B64">
                        <w:rPr>
                          <w:rFonts w:eastAsiaTheme="minorEastAsia"/>
                          <w:color w:val="4472C4"/>
                        </w:rPr>
                        <w:t xml:space="preserve">FFS if </w:t>
                      </w:r>
                      <w:r w:rsidRPr="00C76B64">
                        <w:rPr>
                          <w:color w:val="4472C4"/>
                        </w:rPr>
                        <w:t>some</w:t>
                      </w:r>
                      <w:r w:rsidRPr="00C76B64">
                        <w:rPr>
                          <w:rFonts w:eastAsiaTheme="minorEastAsia"/>
                          <w:color w:val="4472C4"/>
                        </w:rPr>
                        <w:t xml:space="preserve"> parameter can be further removed (based on discussion on principle) </w:t>
                      </w:r>
                    </w:p>
                    <w:p w:rsidR="00DC5B39" w:rsidRPr="00C76B64" w:rsidRDefault="00DC5B39" w:rsidP="00DC5B39">
                      <w:pPr>
                        <w:pStyle w:val="afff7"/>
                        <w:numPr>
                          <w:ilvl w:val="0"/>
                          <w:numId w:val="47"/>
                        </w:numPr>
                        <w:suppressAutoHyphens w:val="0"/>
                        <w:overflowPunct/>
                        <w:autoSpaceDE/>
                        <w:spacing w:after="0" w:line="259" w:lineRule="auto"/>
                        <w:ind w:firstLineChars="0"/>
                        <w:textAlignment w:val="auto"/>
                        <w:rPr>
                          <w:color w:val="4472C4"/>
                        </w:rPr>
                      </w:pPr>
                      <w:r>
                        <w:rPr>
                          <w:rFonts w:eastAsiaTheme="minorEastAsia"/>
                          <w:color w:val="4472C4"/>
                        </w:rPr>
                        <w:t>FFS on the impact of MRTD&gt;X</w:t>
                      </w:r>
                    </w:p>
                    <w:p w:rsidR="00E63C03" w:rsidRPr="00E63C03" w:rsidRDefault="00031A3C" w:rsidP="00DC5B39">
                      <w:pPr>
                        <w:tabs>
                          <w:tab w:val="num" w:pos="3600"/>
                        </w:tabs>
                        <w:spacing w:after="0"/>
                        <w:rPr>
                          <w:lang w:val="en-US"/>
                        </w:rPr>
                      </w:pPr>
                      <w:r w:rsidRPr="00E63C03"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D108E" w:rsidRPr="00BB48EE" w:rsidRDefault="00E63C03" w:rsidP="00BB48EE">
      <w:pPr>
        <w:jc w:val="both"/>
        <w:rPr>
          <w:rFonts w:ascii="Times" w:eastAsiaTheme="minorEastAsia" w:hAnsi="Times"/>
          <w:bCs/>
        </w:rPr>
      </w:pPr>
      <w:r>
        <w:rPr>
          <w:rFonts w:ascii="Times" w:eastAsiaTheme="minorEastAsia" w:hAnsi="Times"/>
          <w:bCs/>
        </w:rPr>
        <w:t xml:space="preserve">We further discuss the requirements of </w:t>
      </w:r>
      <w:proofErr w:type="spellStart"/>
      <w:r w:rsidRPr="002A2054">
        <w:rPr>
          <w:rFonts w:ascii="Times" w:eastAsiaTheme="minorEastAsia" w:hAnsi="Times"/>
          <w:bCs/>
        </w:rPr>
        <w:t>Scell</w:t>
      </w:r>
      <w:proofErr w:type="spellEnd"/>
      <w:r w:rsidRPr="002A2054">
        <w:rPr>
          <w:rFonts w:ascii="Times" w:eastAsiaTheme="minorEastAsia" w:hAnsi="Times"/>
          <w:bCs/>
        </w:rPr>
        <w:t xml:space="preserve"> activation delay </w:t>
      </w:r>
      <w:r>
        <w:rPr>
          <w:rFonts w:ascii="Times" w:eastAsiaTheme="minorEastAsia" w:hAnsi="Times"/>
          <w:bCs/>
        </w:rPr>
        <w:t xml:space="preserve">of CBM capable UE in this meeting. </w:t>
      </w:r>
      <w:r w:rsidR="00BB48EE">
        <w:rPr>
          <w:rFonts w:ascii="Times" w:eastAsiaTheme="minorEastAsia" w:hAnsi="Times"/>
          <w:bCs/>
        </w:rPr>
        <w:t>S</w:t>
      </w:r>
      <w:r w:rsidR="00BB48EE" w:rsidRPr="00BB48EE">
        <w:rPr>
          <w:rFonts w:ascii="Times" w:eastAsiaTheme="minorEastAsia" w:hAnsi="Times"/>
          <w:bCs/>
        </w:rPr>
        <w:t xml:space="preserve">ince 3us MRTD is agreed for CBM UE, then cell search latency </w:t>
      </w:r>
      <w:r w:rsidR="00BB48EE">
        <w:rPr>
          <w:rFonts w:ascii="Times" w:eastAsiaTheme="minorEastAsia" w:hAnsi="Times"/>
          <w:bCs/>
        </w:rPr>
        <w:t>and</w:t>
      </w:r>
      <w:r w:rsidR="00BB48EE" w:rsidRPr="00BB48EE">
        <w:rPr>
          <w:rFonts w:ascii="Times" w:eastAsiaTheme="minorEastAsia" w:hAnsi="Times"/>
          <w:bCs/>
        </w:rPr>
        <w:t xml:space="preserve"> AGC settling time shall be considered.</w:t>
      </w:r>
    </w:p>
    <w:p w:rsidR="00AD108E" w:rsidRPr="00AD108E" w:rsidRDefault="00BB48EE" w:rsidP="00AD108E">
      <w:pPr>
        <w:jc w:val="both"/>
      </w:pPr>
      <w:r>
        <w:t>For the case i</w:t>
      </w:r>
      <w:r w:rsidR="00AD108E" w:rsidRPr="00E63C03">
        <w:t xml:space="preserve">f </w:t>
      </w:r>
      <w:proofErr w:type="spellStart"/>
      <w:r w:rsidR="00AD108E" w:rsidRPr="00E63C03">
        <w:t>PCell</w:t>
      </w:r>
      <w:proofErr w:type="spellEnd"/>
      <w:r w:rsidR="00AD108E" w:rsidRPr="00E63C03">
        <w:t>/</w:t>
      </w:r>
      <w:proofErr w:type="spellStart"/>
      <w:r w:rsidR="00AD108E" w:rsidRPr="00E63C03">
        <w:t>PSCel</w:t>
      </w:r>
      <w:r w:rsidR="00AD108E" w:rsidRPr="008F18B1">
        <w:rPr>
          <w:rFonts w:ascii="Times" w:eastAsiaTheme="minorEastAsia" w:hAnsi="Times"/>
          <w:bCs/>
        </w:rPr>
        <w:t>l</w:t>
      </w:r>
      <w:proofErr w:type="spellEnd"/>
      <w:r w:rsidR="00AD108E" w:rsidRPr="008F18B1">
        <w:rPr>
          <w:rFonts w:ascii="Times" w:eastAsiaTheme="minorEastAsia" w:hAnsi="Times"/>
          <w:bCs/>
        </w:rPr>
        <w:t xml:space="preserve"> and the target </w:t>
      </w:r>
      <w:proofErr w:type="spellStart"/>
      <w:r w:rsidR="00AD108E" w:rsidRPr="008F18B1">
        <w:rPr>
          <w:rFonts w:ascii="Times" w:eastAsiaTheme="minorEastAsia" w:hAnsi="Times"/>
          <w:bCs/>
        </w:rPr>
        <w:t>SCell</w:t>
      </w:r>
      <w:proofErr w:type="spellEnd"/>
      <w:r w:rsidR="00AD108E" w:rsidRPr="008F18B1">
        <w:rPr>
          <w:rFonts w:ascii="Times" w:eastAsiaTheme="minorEastAsia" w:hAnsi="Times"/>
          <w:bCs/>
        </w:rPr>
        <w:t xml:space="preserve"> are in a FR2 band pair with CBM and the target </w:t>
      </w:r>
      <w:proofErr w:type="spellStart"/>
      <w:r w:rsidR="00AD108E" w:rsidRPr="008F18B1">
        <w:rPr>
          <w:rFonts w:ascii="Times" w:eastAsiaTheme="minorEastAsia" w:hAnsi="Times"/>
          <w:bCs/>
        </w:rPr>
        <w:t>SCell</w:t>
      </w:r>
      <w:proofErr w:type="spellEnd"/>
      <w:r w:rsidR="00AD108E" w:rsidRPr="008F18B1">
        <w:rPr>
          <w:rFonts w:ascii="Times" w:eastAsiaTheme="minorEastAsia" w:hAnsi="Times"/>
          <w:bCs/>
        </w:rPr>
        <w:t xml:space="preserve"> is unknown, the </w:t>
      </w:r>
      <w:proofErr w:type="spellStart"/>
      <w:r w:rsidR="00AD108E" w:rsidRPr="008F18B1">
        <w:rPr>
          <w:rFonts w:ascii="Times" w:eastAsiaTheme="minorEastAsia" w:hAnsi="Times"/>
          <w:bCs/>
        </w:rPr>
        <w:t>SCell</w:t>
      </w:r>
      <w:proofErr w:type="spellEnd"/>
      <w:r w:rsidR="00AD108E" w:rsidRPr="008F18B1">
        <w:rPr>
          <w:rFonts w:ascii="Times" w:eastAsiaTheme="minorEastAsia" w:hAnsi="Times"/>
          <w:bCs/>
        </w:rPr>
        <w:t xml:space="preserve"> activation requirements shall be reduced</w:t>
      </w:r>
      <w:r w:rsidR="0076261A" w:rsidRPr="008F18B1">
        <w:rPr>
          <w:rFonts w:ascii="Times" w:eastAsiaTheme="minorEastAsia" w:hAnsi="Times"/>
          <w:bCs/>
        </w:rPr>
        <w:t xml:space="preserve"> including AGC settling time and cell search time.</w:t>
      </w:r>
    </w:p>
    <w:p w:rsidR="00E63C03" w:rsidRPr="00B34B7C" w:rsidRDefault="00E63C03" w:rsidP="00E63C03">
      <w:pPr>
        <w:tabs>
          <w:tab w:val="num" w:pos="720"/>
        </w:tabs>
        <w:jc w:val="both"/>
        <w:rPr>
          <w:rFonts w:eastAsiaTheme="minorEastAsia"/>
          <w:b/>
          <w:i/>
        </w:rPr>
      </w:pPr>
      <w:r w:rsidRPr="00B34B7C">
        <w:rPr>
          <w:rFonts w:eastAsiaTheme="minorEastAsia"/>
          <w:b/>
          <w:i/>
        </w:rPr>
        <w:t>Proposal 3:</w:t>
      </w:r>
      <w:r w:rsidR="00FB39FF">
        <w:rPr>
          <w:rFonts w:eastAsiaTheme="minorEastAsia"/>
          <w:b/>
          <w:i/>
        </w:rPr>
        <w:t xml:space="preserve"> T</w:t>
      </w:r>
      <w:r w:rsidR="00FB39FF" w:rsidRPr="00FB39FF">
        <w:rPr>
          <w:rFonts w:eastAsiaTheme="minorEastAsia"/>
          <w:b/>
          <w:i/>
        </w:rPr>
        <w:t xml:space="preserve">he </w:t>
      </w:r>
      <w:proofErr w:type="spellStart"/>
      <w:r w:rsidR="00FB39FF" w:rsidRPr="00FB39FF">
        <w:rPr>
          <w:rFonts w:eastAsiaTheme="minorEastAsia"/>
          <w:b/>
          <w:i/>
        </w:rPr>
        <w:t>SCell</w:t>
      </w:r>
      <w:proofErr w:type="spellEnd"/>
      <w:r w:rsidR="00FB39FF" w:rsidRPr="00FB39FF">
        <w:rPr>
          <w:rFonts w:eastAsiaTheme="minorEastAsia"/>
          <w:b/>
          <w:i/>
        </w:rPr>
        <w:t xml:space="preserve"> activation requirements shall be reduced</w:t>
      </w:r>
      <w:r w:rsidRPr="00B34B7C">
        <w:rPr>
          <w:rFonts w:eastAsiaTheme="minorEastAsia"/>
          <w:b/>
          <w:i/>
        </w:rPr>
        <w:t xml:space="preserve"> </w:t>
      </w:r>
      <w:r w:rsidR="00FB39FF">
        <w:rPr>
          <w:rFonts w:eastAsiaTheme="minorEastAsia"/>
          <w:b/>
          <w:i/>
        </w:rPr>
        <w:t xml:space="preserve">if </w:t>
      </w:r>
      <w:proofErr w:type="spellStart"/>
      <w:r w:rsidRPr="00B34B7C">
        <w:rPr>
          <w:rFonts w:eastAsiaTheme="minorEastAsia"/>
          <w:b/>
          <w:i/>
        </w:rPr>
        <w:t>PCell</w:t>
      </w:r>
      <w:proofErr w:type="spellEnd"/>
      <w:r w:rsidRPr="00B34B7C">
        <w:rPr>
          <w:rFonts w:eastAsiaTheme="minorEastAsia"/>
          <w:b/>
          <w:i/>
        </w:rPr>
        <w:t>/</w:t>
      </w:r>
      <w:proofErr w:type="spellStart"/>
      <w:r w:rsidRPr="00B34B7C">
        <w:rPr>
          <w:rFonts w:eastAsiaTheme="minorEastAsia"/>
          <w:b/>
          <w:i/>
        </w:rPr>
        <w:t>PSCell</w:t>
      </w:r>
      <w:proofErr w:type="spellEnd"/>
      <w:r w:rsidRPr="00B34B7C">
        <w:rPr>
          <w:rFonts w:eastAsiaTheme="minorEastAsia"/>
          <w:b/>
          <w:i/>
        </w:rPr>
        <w:t xml:space="preserve"> and the target </w:t>
      </w:r>
      <w:proofErr w:type="spellStart"/>
      <w:r w:rsidRPr="00B34B7C">
        <w:rPr>
          <w:rFonts w:eastAsiaTheme="minorEastAsia"/>
          <w:b/>
          <w:i/>
        </w:rPr>
        <w:t>SCell</w:t>
      </w:r>
      <w:proofErr w:type="spellEnd"/>
      <w:r w:rsidRPr="00B34B7C">
        <w:rPr>
          <w:rFonts w:eastAsiaTheme="minorEastAsia"/>
          <w:b/>
          <w:i/>
        </w:rPr>
        <w:t xml:space="preserve"> are in a FR2 band pair with CBM and the target </w:t>
      </w:r>
      <w:proofErr w:type="spellStart"/>
      <w:r w:rsidRPr="00B34B7C">
        <w:rPr>
          <w:rFonts w:eastAsiaTheme="minorEastAsia"/>
          <w:b/>
          <w:i/>
        </w:rPr>
        <w:t>SCell</w:t>
      </w:r>
      <w:proofErr w:type="spellEnd"/>
      <w:r w:rsidRPr="00B34B7C">
        <w:rPr>
          <w:rFonts w:eastAsiaTheme="minorEastAsia"/>
          <w:b/>
          <w:i/>
        </w:rPr>
        <w:t xml:space="preserve"> is unknown</w:t>
      </w:r>
      <w:r w:rsidR="008F18B1">
        <w:rPr>
          <w:rFonts w:eastAsiaTheme="minorEastAsia"/>
          <w:b/>
          <w:i/>
        </w:rPr>
        <w:t>.</w:t>
      </w:r>
    </w:p>
    <w:p w:rsidR="00851650" w:rsidRPr="00E12D2F" w:rsidRDefault="00851650" w:rsidP="002A2054">
      <w:pPr>
        <w:pStyle w:val="1"/>
        <w:jc w:val="both"/>
        <w:rPr>
          <w:rFonts w:ascii="Times" w:hAnsi="Times"/>
        </w:rPr>
      </w:pPr>
      <w:r w:rsidRPr="00E12D2F">
        <w:rPr>
          <w:rFonts w:ascii="Times" w:eastAsia="宋体" w:hAnsi="Times" w:hint="eastAsia"/>
        </w:rPr>
        <w:lastRenderedPageBreak/>
        <w:t>Conclusion</w:t>
      </w:r>
    </w:p>
    <w:p w:rsidR="00851650" w:rsidRDefault="00851650" w:rsidP="002A2054">
      <w:pPr>
        <w:jc w:val="both"/>
        <w:rPr>
          <w:rFonts w:ascii="Times" w:eastAsia="等线" w:hAnsi="Times"/>
          <w:lang w:val="fr-FR"/>
        </w:rPr>
      </w:pPr>
      <w:r w:rsidRPr="00E12D2F">
        <w:rPr>
          <w:rFonts w:ascii="Times" w:eastAsia="等线" w:hAnsi="Times" w:hint="eastAsia"/>
          <w:lang w:val="fr-FR"/>
        </w:rPr>
        <w:t xml:space="preserve">In this paper, we provide our </w:t>
      </w:r>
      <w:r w:rsidR="00D96A9C">
        <w:rPr>
          <w:rFonts w:ascii="Times" w:eastAsia="等线" w:hAnsi="Times"/>
          <w:lang w:val="fr-FR"/>
        </w:rPr>
        <w:t>views</w:t>
      </w:r>
      <w:r w:rsidRPr="00E12D2F">
        <w:rPr>
          <w:rFonts w:ascii="Times" w:eastAsia="等线" w:hAnsi="Times" w:hint="eastAsia"/>
          <w:lang w:val="fr-FR"/>
        </w:rPr>
        <w:t xml:space="preserve"> on</w:t>
      </w:r>
      <w:r w:rsidR="00D96A9C" w:rsidRPr="00D96A9C">
        <w:rPr>
          <w:rFonts w:ascii="Times" w:eastAsia="宋体" w:hAnsi="Times"/>
          <w:lang w:eastAsia="ko-KR"/>
        </w:rPr>
        <w:t xml:space="preserve"> </w:t>
      </w:r>
      <w:r w:rsidR="00D96A9C" w:rsidRPr="002B6ADD">
        <w:rPr>
          <w:rFonts w:ascii="Times" w:eastAsia="宋体" w:hAnsi="Times"/>
          <w:lang w:eastAsia="ko-KR"/>
        </w:rPr>
        <w:t>RRM requirements</w:t>
      </w:r>
      <w:r w:rsidR="00D96A9C">
        <w:rPr>
          <w:rFonts w:ascii="Times" w:eastAsia="宋体" w:hAnsi="Times"/>
          <w:lang w:eastAsia="ko-KR"/>
        </w:rPr>
        <w:t xml:space="preserve"> of</w:t>
      </w:r>
      <w:r w:rsidRPr="00E12D2F">
        <w:rPr>
          <w:rFonts w:ascii="Times" w:eastAsia="等线" w:hAnsi="Times" w:hint="eastAsia"/>
          <w:lang w:val="fr-FR"/>
        </w:rPr>
        <w:t xml:space="preserve"> </w:t>
      </w:r>
      <w:r w:rsidR="001F2671" w:rsidRPr="002B6ADD">
        <w:rPr>
          <w:rFonts w:ascii="Times" w:eastAsia="宋体" w:hAnsi="Times"/>
          <w:lang w:eastAsia="ko-KR"/>
        </w:rPr>
        <w:t xml:space="preserve">FR2 inter-band CA </w:t>
      </w:r>
      <w:r w:rsidR="00D96A9C">
        <w:rPr>
          <w:rFonts w:ascii="Times" w:eastAsia="宋体" w:hAnsi="Times"/>
          <w:lang w:eastAsia="ko-KR"/>
        </w:rPr>
        <w:t>enhancements in Rel17</w:t>
      </w:r>
      <w:r w:rsidR="009B7B6E" w:rsidRPr="00E12D2F">
        <w:rPr>
          <w:rFonts w:ascii="Times" w:eastAsia="等线" w:hAnsi="Times"/>
          <w:lang w:val="fr-FR"/>
        </w:rPr>
        <w:t xml:space="preserve"> and have the following proposals:</w:t>
      </w:r>
      <w:r w:rsidRPr="00E12D2F">
        <w:rPr>
          <w:rFonts w:ascii="Times" w:eastAsia="等线" w:hAnsi="Times" w:hint="eastAsia"/>
          <w:lang w:val="fr-FR"/>
        </w:rPr>
        <w:t xml:space="preserve"> </w:t>
      </w:r>
    </w:p>
    <w:p w:rsidR="0076261A" w:rsidRPr="0097023A" w:rsidRDefault="0076261A" w:rsidP="0076261A">
      <w:pPr>
        <w:jc w:val="both"/>
        <w:rPr>
          <w:rFonts w:eastAsiaTheme="minorEastAsia"/>
          <w:b/>
          <w:bCs/>
          <w:i/>
          <w:color w:val="000000" w:themeColor="text1"/>
          <w:szCs w:val="24"/>
        </w:rPr>
      </w:pPr>
      <w:r w:rsidRPr="00B34B7C">
        <w:rPr>
          <w:b/>
          <w:bCs/>
          <w:i/>
        </w:rPr>
        <w:t xml:space="preserve">Proposal </w:t>
      </w:r>
      <w:r>
        <w:rPr>
          <w:b/>
          <w:bCs/>
          <w:i/>
        </w:rPr>
        <w:t>1</w:t>
      </w:r>
      <w:r w:rsidRPr="00B34B7C">
        <w:rPr>
          <w:b/>
          <w:bCs/>
          <w:i/>
        </w:rPr>
        <w:t>: F</w:t>
      </w:r>
      <w:r w:rsidRPr="00B34B7C">
        <w:rPr>
          <w:b/>
          <w:bCs/>
          <w:i/>
          <w:color w:val="000000" w:themeColor="text1"/>
          <w:szCs w:val="24"/>
        </w:rPr>
        <w:t xml:space="preserve">or CBM based FR2 inter-band CA, the existing interruption requirements of intra-band CA can </w:t>
      </w:r>
      <w:r w:rsidR="00502F70">
        <w:rPr>
          <w:b/>
          <w:bCs/>
          <w:i/>
          <w:color w:val="000000" w:themeColor="text1"/>
          <w:szCs w:val="24"/>
        </w:rPr>
        <w:t>apply</w:t>
      </w:r>
      <w:r w:rsidRPr="00B34B7C">
        <w:rPr>
          <w:b/>
          <w:bCs/>
          <w:i/>
          <w:color w:val="000000" w:themeColor="text1"/>
          <w:szCs w:val="24"/>
        </w:rPr>
        <w:t>.</w:t>
      </w:r>
    </w:p>
    <w:p w:rsidR="008F18B1" w:rsidRPr="00DC5B39" w:rsidRDefault="008F18B1" w:rsidP="008F18B1">
      <w:pPr>
        <w:jc w:val="both"/>
        <w:rPr>
          <w:rFonts w:eastAsiaTheme="minorEastAsia"/>
          <w:b/>
          <w:bCs/>
          <w:i/>
          <w:lang w:val="en-US"/>
        </w:rPr>
      </w:pPr>
      <w:r w:rsidRPr="00DC5B39">
        <w:rPr>
          <w:rFonts w:eastAsiaTheme="minorEastAsia" w:hint="eastAsia"/>
          <w:b/>
          <w:bCs/>
          <w:i/>
          <w:lang w:val="en-US"/>
        </w:rPr>
        <w:t>P</w:t>
      </w:r>
      <w:r w:rsidRPr="00DC5B39">
        <w:rPr>
          <w:rFonts w:eastAsiaTheme="minorEastAsia"/>
          <w:b/>
          <w:bCs/>
          <w:i/>
          <w:lang w:val="en-US"/>
        </w:rPr>
        <w:t xml:space="preserve">roposal </w:t>
      </w:r>
      <w:r w:rsidRPr="00DC5B39">
        <w:rPr>
          <w:rFonts w:eastAsiaTheme="minorEastAsia" w:hint="eastAsia"/>
          <w:b/>
          <w:bCs/>
          <w:i/>
          <w:lang w:val="en-US"/>
        </w:rPr>
        <w:t>2:</w:t>
      </w:r>
      <w:r w:rsidRPr="00DC5B39">
        <w:rPr>
          <w:rFonts w:eastAsiaTheme="minorEastAsia"/>
          <w:b/>
          <w:bCs/>
          <w:i/>
          <w:lang w:val="en-US"/>
        </w:rPr>
        <w:t xml:space="preserve"> Except the general restriction for UE measurement,</w:t>
      </w:r>
      <w:r w:rsidRPr="00DC5B39">
        <w:rPr>
          <w:b/>
          <w:i/>
        </w:rPr>
        <w:t xml:space="preserve"> </w:t>
      </w:r>
      <w:r w:rsidRPr="00DC5B39">
        <w:rPr>
          <w:rFonts w:eastAsiaTheme="minorEastAsia"/>
          <w:b/>
          <w:bCs/>
          <w:i/>
          <w:lang w:val="en-US"/>
        </w:rPr>
        <w:t xml:space="preserve">RAN4 </w:t>
      </w:r>
      <w:r>
        <w:rPr>
          <w:rFonts w:eastAsiaTheme="minorEastAsia"/>
          <w:b/>
          <w:bCs/>
          <w:i/>
          <w:lang w:val="en-US"/>
        </w:rPr>
        <w:t>does not need</w:t>
      </w:r>
      <w:r w:rsidRPr="00DC5B39">
        <w:rPr>
          <w:rFonts w:eastAsiaTheme="minorEastAsia"/>
          <w:b/>
          <w:bCs/>
          <w:i/>
          <w:lang w:val="en-US"/>
        </w:rPr>
        <w:t xml:space="preserve"> to define additional measurement restrictions due to CBM operation in FR2 inter-band CA.</w:t>
      </w:r>
    </w:p>
    <w:p w:rsidR="008F18B1" w:rsidRDefault="000346EF" w:rsidP="000346EF">
      <w:pPr>
        <w:tabs>
          <w:tab w:val="num" w:pos="720"/>
        </w:tabs>
        <w:jc w:val="both"/>
        <w:rPr>
          <w:rFonts w:eastAsiaTheme="minorEastAsia"/>
          <w:b/>
          <w:i/>
        </w:rPr>
      </w:pPr>
      <w:r w:rsidRPr="00B34B7C">
        <w:rPr>
          <w:rFonts w:eastAsiaTheme="minorEastAsia"/>
          <w:b/>
          <w:i/>
        </w:rPr>
        <w:t>Proposal 3:</w:t>
      </w:r>
      <w:r>
        <w:rPr>
          <w:rFonts w:eastAsiaTheme="minorEastAsia"/>
          <w:b/>
          <w:i/>
        </w:rPr>
        <w:t xml:space="preserve"> T</w:t>
      </w:r>
      <w:r w:rsidRPr="00FB39FF">
        <w:rPr>
          <w:rFonts w:eastAsiaTheme="minorEastAsia"/>
          <w:b/>
          <w:i/>
        </w:rPr>
        <w:t xml:space="preserve">he </w:t>
      </w:r>
      <w:proofErr w:type="spellStart"/>
      <w:r w:rsidRPr="00FB39FF">
        <w:rPr>
          <w:rFonts w:eastAsiaTheme="minorEastAsia"/>
          <w:b/>
          <w:i/>
        </w:rPr>
        <w:t>SCell</w:t>
      </w:r>
      <w:proofErr w:type="spellEnd"/>
      <w:r w:rsidRPr="00FB39FF">
        <w:rPr>
          <w:rFonts w:eastAsiaTheme="minorEastAsia"/>
          <w:b/>
          <w:i/>
        </w:rPr>
        <w:t xml:space="preserve"> activation requirements shall be reduced</w:t>
      </w:r>
      <w:r w:rsidRPr="00B34B7C">
        <w:rPr>
          <w:rFonts w:eastAsiaTheme="minorEastAsia"/>
          <w:b/>
          <w:i/>
        </w:rPr>
        <w:t xml:space="preserve"> </w:t>
      </w:r>
      <w:r>
        <w:rPr>
          <w:rFonts w:eastAsiaTheme="minorEastAsia"/>
          <w:b/>
          <w:i/>
        </w:rPr>
        <w:t xml:space="preserve">if </w:t>
      </w:r>
      <w:proofErr w:type="spellStart"/>
      <w:r w:rsidRPr="00B34B7C">
        <w:rPr>
          <w:rFonts w:eastAsiaTheme="minorEastAsia"/>
          <w:b/>
          <w:i/>
        </w:rPr>
        <w:t>PCell</w:t>
      </w:r>
      <w:proofErr w:type="spellEnd"/>
      <w:r w:rsidRPr="00B34B7C">
        <w:rPr>
          <w:rFonts w:eastAsiaTheme="minorEastAsia"/>
          <w:b/>
          <w:i/>
        </w:rPr>
        <w:t>/</w:t>
      </w:r>
      <w:proofErr w:type="spellStart"/>
      <w:r w:rsidRPr="00B34B7C">
        <w:rPr>
          <w:rFonts w:eastAsiaTheme="minorEastAsia"/>
          <w:b/>
          <w:i/>
        </w:rPr>
        <w:t>PSCell</w:t>
      </w:r>
      <w:proofErr w:type="spellEnd"/>
      <w:r w:rsidRPr="00B34B7C">
        <w:rPr>
          <w:rFonts w:eastAsiaTheme="minorEastAsia"/>
          <w:b/>
          <w:i/>
        </w:rPr>
        <w:t xml:space="preserve"> and the target </w:t>
      </w:r>
      <w:proofErr w:type="spellStart"/>
      <w:r w:rsidRPr="00B34B7C">
        <w:rPr>
          <w:rFonts w:eastAsiaTheme="minorEastAsia"/>
          <w:b/>
          <w:i/>
        </w:rPr>
        <w:t>SCell</w:t>
      </w:r>
      <w:proofErr w:type="spellEnd"/>
      <w:r w:rsidRPr="00B34B7C">
        <w:rPr>
          <w:rFonts w:eastAsiaTheme="minorEastAsia"/>
          <w:b/>
          <w:i/>
        </w:rPr>
        <w:t xml:space="preserve"> are in a FR2 band pair with CBM and the target </w:t>
      </w:r>
      <w:proofErr w:type="spellStart"/>
      <w:r w:rsidRPr="00B34B7C">
        <w:rPr>
          <w:rFonts w:eastAsiaTheme="minorEastAsia"/>
          <w:b/>
          <w:i/>
        </w:rPr>
        <w:t>SCell</w:t>
      </w:r>
      <w:proofErr w:type="spellEnd"/>
      <w:r w:rsidRPr="00B34B7C">
        <w:rPr>
          <w:rFonts w:eastAsiaTheme="minorEastAsia"/>
          <w:b/>
          <w:i/>
        </w:rPr>
        <w:t xml:space="preserve"> is unknown</w:t>
      </w:r>
      <w:r w:rsidR="008F18B1">
        <w:rPr>
          <w:rFonts w:eastAsiaTheme="minorEastAsia"/>
          <w:b/>
          <w:i/>
        </w:rPr>
        <w:t>.</w:t>
      </w:r>
    </w:p>
    <w:p w:rsidR="001512AB" w:rsidRPr="000346EF" w:rsidRDefault="001512AB" w:rsidP="002822B5">
      <w:pPr>
        <w:tabs>
          <w:tab w:val="num" w:pos="720"/>
        </w:tabs>
        <w:jc w:val="both"/>
        <w:rPr>
          <w:rFonts w:eastAsiaTheme="minorEastAsia"/>
          <w:b/>
          <w:i/>
        </w:rPr>
      </w:pPr>
      <w:bookmarkStart w:id="1" w:name="_GoBack"/>
      <w:bookmarkEnd w:id="1"/>
    </w:p>
    <w:p w:rsidR="00851650" w:rsidRPr="00E12D2F" w:rsidRDefault="00851650" w:rsidP="002A2054">
      <w:pPr>
        <w:pStyle w:val="1"/>
        <w:numPr>
          <w:ilvl w:val="0"/>
          <w:numId w:val="0"/>
        </w:numPr>
        <w:jc w:val="both"/>
        <w:rPr>
          <w:rFonts w:ascii="Times" w:hAnsi="Times"/>
        </w:rPr>
      </w:pPr>
      <w:r w:rsidRPr="00E12D2F">
        <w:rPr>
          <w:rFonts w:ascii="Times" w:hAnsi="Times"/>
        </w:rPr>
        <w:t>References</w:t>
      </w:r>
    </w:p>
    <w:p w:rsidR="00104479" w:rsidRPr="00104479" w:rsidRDefault="00104479" w:rsidP="00104479">
      <w:pPr>
        <w:jc w:val="both"/>
        <w:rPr>
          <w:rFonts w:ascii="Times" w:eastAsia="宋体" w:hAnsi="Times"/>
          <w:lang w:eastAsia="ko-KR"/>
        </w:rPr>
      </w:pPr>
      <w:r w:rsidRPr="00104479">
        <w:rPr>
          <w:rFonts w:ascii="Times" w:eastAsia="宋体" w:hAnsi="Times"/>
          <w:lang w:eastAsia="ko-KR"/>
        </w:rPr>
        <w:t>[1] R4-2115332</w:t>
      </w:r>
      <w:r w:rsidRPr="00104479">
        <w:rPr>
          <w:rFonts w:ascii="Times" w:eastAsia="宋体" w:hAnsi="Times"/>
          <w:lang w:eastAsia="ko-KR"/>
        </w:rPr>
        <w:tab/>
        <w:t>WF on RRM requirements for FR2 Inter-band DL CA and UL CA, Nokia</w:t>
      </w:r>
    </w:p>
    <w:p w:rsidR="002322BC" w:rsidRPr="002322BC" w:rsidRDefault="00104479" w:rsidP="00104479">
      <w:pPr>
        <w:jc w:val="both"/>
        <w:rPr>
          <w:rFonts w:ascii="Times" w:eastAsia="宋体" w:hAnsi="Times" w:cs="Arial"/>
          <w:sz w:val="22"/>
        </w:rPr>
      </w:pPr>
      <w:r w:rsidRPr="00104479">
        <w:rPr>
          <w:rFonts w:ascii="Times" w:eastAsia="宋体" w:hAnsi="Times"/>
          <w:lang w:eastAsia="ko-KR"/>
        </w:rPr>
        <w:t>[2] R4-211326</w:t>
      </w:r>
      <w:r w:rsidR="00B54E45">
        <w:rPr>
          <w:rFonts w:ascii="Times" w:eastAsia="宋体" w:hAnsi="Times"/>
          <w:lang w:eastAsia="ko-KR"/>
        </w:rPr>
        <w:t>7</w:t>
      </w:r>
      <w:r w:rsidRPr="00104479">
        <w:rPr>
          <w:rFonts w:ascii="Times" w:eastAsia="宋体" w:hAnsi="Times"/>
          <w:lang w:eastAsia="ko-KR"/>
        </w:rPr>
        <w:t>, RRM requirements for FR2 inter-band DL CA enhancements, OPPO</w:t>
      </w:r>
    </w:p>
    <w:sectPr w:rsidR="002322BC" w:rsidRPr="002322BC">
      <w:footerReference w:type="default" r:id="rId7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69E" w:rsidRDefault="0070169E">
      <w:pPr>
        <w:spacing w:after="0"/>
      </w:pPr>
      <w:r>
        <w:separator/>
      </w:r>
    </w:p>
  </w:endnote>
  <w:endnote w:type="continuationSeparator" w:id="0">
    <w:p w:rsidR="0070169E" w:rsidRDefault="007016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650" w:rsidRDefault="00851650"/>
  <w:p w:rsidR="00851650" w:rsidRDefault="00851650">
    <w:pPr>
      <w:pStyle w:val="aff1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 w:rsidR="00A5403A">
      <w:rPr>
        <w:b w:val="0"/>
        <w:bCs/>
        <w:noProof/>
        <w:sz w:val="24"/>
        <w:szCs w:val="24"/>
      </w:rPr>
      <w:t>2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 w:rsidR="00A5403A">
      <w:rPr>
        <w:b w:val="0"/>
        <w:bCs/>
        <w:noProof/>
        <w:sz w:val="24"/>
        <w:szCs w:val="24"/>
      </w:rPr>
      <w:t>2</w:t>
    </w:r>
    <w:r>
      <w:rPr>
        <w:b w:val="0"/>
        <w:bCs/>
        <w:sz w:val="24"/>
        <w:szCs w:val="24"/>
      </w:rPr>
      <w:fldChar w:fldCharType="end"/>
    </w:r>
  </w:p>
  <w:p w:rsidR="00851650" w:rsidRDefault="00851650">
    <w:pPr>
      <w:pStyle w:val="af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69E" w:rsidRDefault="0070169E">
      <w:pPr>
        <w:spacing w:after="0"/>
      </w:pPr>
      <w:r>
        <w:separator/>
      </w:r>
    </w:p>
  </w:footnote>
  <w:footnote w:type="continuationSeparator" w:id="0">
    <w:p w:rsidR="0070169E" w:rsidRDefault="007016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8640"/>
        </w:tabs>
        <w:ind w:left="8640" w:hanging="72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RAN1bullet2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6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pStyle w:val="40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pStyle w:val="5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3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3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3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3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pStyle w:val="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pStyle w:val="RAN1bullet3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cs="ZapfDingbats" w:hint="default"/>
        <w:b/>
        <w:i w:val="0"/>
        <w:color w:val="70CEF5"/>
        <w:sz w:val="20"/>
        <w:szCs w:val="20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kern w:val="2"/>
      </w:rPr>
    </w:lvl>
    <w:lvl w:ilvl="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pStyle w:val="a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pStyle w:val="20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a2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pStyle w:val="21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pStyle w:val="INDENT2"/>
      <w:lvlText w:val="?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pStyle w:val="Bullets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26040EE"/>
    <w:multiLevelType w:val="hybridMultilevel"/>
    <w:tmpl w:val="4802E046"/>
    <w:lvl w:ilvl="0" w:tplc="7D78E3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E8B1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3CA4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C49D2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ECC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0CA8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ECA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58E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C73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FAC5B6F"/>
    <w:multiLevelType w:val="hybridMultilevel"/>
    <w:tmpl w:val="01B27AC8"/>
    <w:lvl w:ilvl="0" w:tplc="B98842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3C2BE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E87E40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E7D21838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9568492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3FC2C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BC259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5CB5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468F3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17781CE8"/>
    <w:multiLevelType w:val="hybridMultilevel"/>
    <w:tmpl w:val="44B0A482"/>
    <w:lvl w:ilvl="0" w:tplc="ADFC1E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D98CE9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D4578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62BEC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6CA10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02BF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D833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E82D6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98049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210E5EFC"/>
    <w:multiLevelType w:val="hybridMultilevel"/>
    <w:tmpl w:val="3C96B2CE"/>
    <w:lvl w:ilvl="0" w:tplc="F9C81F16">
      <w:start w:val="1"/>
      <w:numFmt w:val="bullet"/>
      <w:pStyle w:val="1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013C6D"/>
    <w:multiLevelType w:val="hybridMultilevel"/>
    <w:tmpl w:val="CCCEAB82"/>
    <w:lvl w:ilvl="0" w:tplc="4882144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16837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14590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304C424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4AE0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1546A6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44459B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8D0D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2CEB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6" w15:restartNumberingAfterBreak="0">
    <w:nsid w:val="247E2CBC"/>
    <w:multiLevelType w:val="hybridMultilevel"/>
    <w:tmpl w:val="B1CED76C"/>
    <w:lvl w:ilvl="0" w:tplc="DAB00F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1D21E7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E2D5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69CE1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E2E998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E9EDD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CD2D53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140A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2802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24F92DC5"/>
    <w:multiLevelType w:val="hybridMultilevel"/>
    <w:tmpl w:val="4FF27EB2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DD91858"/>
    <w:multiLevelType w:val="multilevel"/>
    <w:tmpl w:val="2DD91858"/>
    <w:lvl w:ilvl="0">
      <w:start w:val="5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F340DA5"/>
    <w:multiLevelType w:val="hybridMultilevel"/>
    <w:tmpl w:val="32404122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2F3C444D"/>
    <w:multiLevelType w:val="hybridMultilevel"/>
    <w:tmpl w:val="E23EEB04"/>
    <w:lvl w:ilvl="0" w:tplc="6E0AF71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2D26A8D"/>
    <w:multiLevelType w:val="hybridMultilevel"/>
    <w:tmpl w:val="5D34F8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60D466F"/>
    <w:multiLevelType w:val="hybridMultilevel"/>
    <w:tmpl w:val="860AD742"/>
    <w:lvl w:ilvl="0" w:tplc="AD16BA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0042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A9E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30FA5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303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0BC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64B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1E8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1A0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3D6B774A"/>
    <w:multiLevelType w:val="hybridMultilevel"/>
    <w:tmpl w:val="6554A08C"/>
    <w:lvl w:ilvl="0" w:tplc="B75E1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D445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3A6A9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AD6C96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A4C0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12A0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59091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F8D6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06EF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44385D90"/>
    <w:multiLevelType w:val="hybridMultilevel"/>
    <w:tmpl w:val="511021F2"/>
    <w:lvl w:ilvl="0" w:tplc="97BA66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7ED3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10AC9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4C67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90E89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AE9D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00F2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C5674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A581F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475547BB"/>
    <w:multiLevelType w:val="hybridMultilevel"/>
    <w:tmpl w:val="F272A6A6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A6669F4">
      <w:start w:val="13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AAD16A">
      <w:start w:val="13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EDA2E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E2CC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33A8A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928B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2007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D44F5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47CE5B2B"/>
    <w:multiLevelType w:val="hybridMultilevel"/>
    <w:tmpl w:val="95EE5A62"/>
    <w:lvl w:ilvl="0" w:tplc="B3A8E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2D6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21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7CD96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4F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D4E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4CB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641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3E05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1BB4A28"/>
    <w:multiLevelType w:val="hybridMultilevel"/>
    <w:tmpl w:val="401287D6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4824365"/>
    <w:multiLevelType w:val="hybridMultilevel"/>
    <w:tmpl w:val="9634AC48"/>
    <w:lvl w:ilvl="0" w:tplc="F0B86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AAF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238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03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45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8A70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065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88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A33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A1C3982"/>
    <w:multiLevelType w:val="hybridMultilevel"/>
    <w:tmpl w:val="E35E27A6"/>
    <w:lvl w:ilvl="0" w:tplc="8D9C138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3048A53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05A5D7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06148A4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942E9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06A8040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BC8A7BC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4C8CC5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7C4BA6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1" w15:restartNumberingAfterBreak="0">
    <w:nsid w:val="615C4384"/>
    <w:multiLevelType w:val="hybridMultilevel"/>
    <w:tmpl w:val="A3C2CB7A"/>
    <w:lvl w:ilvl="0" w:tplc="B31A5CE6">
      <w:start w:val="1"/>
      <w:numFmt w:val="bullet"/>
      <w:lvlText w:val="▪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373206"/>
    <w:multiLevelType w:val="hybridMultilevel"/>
    <w:tmpl w:val="9E20A8F2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A6669F4">
      <w:start w:val="13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AAD16A">
      <w:start w:val="13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EDA2E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E2CC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33A8A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928B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2007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D44F5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7974BFA"/>
    <w:multiLevelType w:val="hybridMultilevel"/>
    <w:tmpl w:val="FD52C76A"/>
    <w:lvl w:ilvl="0" w:tplc="A64C54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E67F7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483F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50769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18B8F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0EC1F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02A4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CAE19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23481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5" w15:restartNumberingAfterBreak="0">
    <w:nsid w:val="691B6C25"/>
    <w:multiLevelType w:val="hybridMultilevel"/>
    <w:tmpl w:val="1DB4E00E"/>
    <w:lvl w:ilvl="0" w:tplc="0ADE25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7D40E7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8C4DB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494D6A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748B8E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EA41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667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D615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E251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6CFB2900"/>
    <w:multiLevelType w:val="hybridMultilevel"/>
    <w:tmpl w:val="490A7C2A"/>
    <w:lvl w:ilvl="0" w:tplc="C6CAC8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FE49B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74E53A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882C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E45E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607F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832A84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FBAF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845D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7" w15:restartNumberingAfterBreak="0">
    <w:nsid w:val="7061128C"/>
    <w:multiLevelType w:val="hybridMultilevel"/>
    <w:tmpl w:val="72C0C9E4"/>
    <w:lvl w:ilvl="0" w:tplc="A70E2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044C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67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228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FC9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8C04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D850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A3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B4F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32A5E08"/>
    <w:multiLevelType w:val="hybridMultilevel"/>
    <w:tmpl w:val="4238D6FA"/>
    <w:lvl w:ilvl="0" w:tplc="088889F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1"/>
  </w:num>
  <w:num w:numId="12">
    <w:abstractNumId w:val="12"/>
  </w:num>
  <w:num w:numId="13">
    <w:abstractNumId w:val="13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4"/>
  </w:num>
  <w:num w:numId="21">
    <w:abstractNumId w:val="35"/>
  </w:num>
  <w:num w:numId="22">
    <w:abstractNumId w:val="37"/>
  </w:num>
  <w:num w:numId="23">
    <w:abstractNumId w:val="40"/>
  </w:num>
  <w:num w:numId="24">
    <w:abstractNumId w:val="48"/>
  </w:num>
  <w:num w:numId="25">
    <w:abstractNumId w:val="42"/>
  </w:num>
  <w:num w:numId="26">
    <w:abstractNumId w:val="31"/>
  </w:num>
  <w:num w:numId="27">
    <w:abstractNumId w:val="38"/>
  </w:num>
  <w:num w:numId="28">
    <w:abstractNumId w:val="47"/>
  </w:num>
  <w:num w:numId="29">
    <w:abstractNumId w:val="21"/>
  </w:num>
  <w:num w:numId="30">
    <w:abstractNumId w:val="29"/>
  </w:num>
  <w:num w:numId="31">
    <w:abstractNumId w:val="30"/>
  </w:num>
  <w:num w:numId="32">
    <w:abstractNumId w:val="27"/>
  </w:num>
  <w:num w:numId="33">
    <w:abstractNumId w:val="43"/>
  </w:num>
  <w:num w:numId="34">
    <w:abstractNumId w:val="26"/>
  </w:num>
  <w:num w:numId="35">
    <w:abstractNumId w:val="33"/>
  </w:num>
  <w:num w:numId="36">
    <w:abstractNumId w:val="32"/>
  </w:num>
  <w:num w:numId="37">
    <w:abstractNumId w:val="36"/>
  </w:num>
  <w:num w:numId="38">
    <w:abstractNumId w:val="34"/>
  </w:num>
  <w:num w:numId="39">
    <w:abstractNumId w:val="46"/>
  </w:num>
  <w:num w:numId="40">
    <w:abstractNumId w:val="22"/>
  </w:num>
  <w:num w:numId="41">
    <w:abstractNumId w:val="25"/>
  </w:num>
  <w:num w:numId="42">
    <w:abstractNumId w:val="23"/>
  </w:num>
  <w:num w:numId="43">
    <w:abstractNumId w:val="44"/>
  </w:num>
  <w:num w:numId="44">
    <w:abstractNumId w:val="45"/>
  </w:num>
  <w:num w:numId="45">
    <w:abstractNumId w:val="39"/>
  </w:num>
  <w:num w:numId="46">
    <w:abstractNumId w:val="28"/>
  </w:num>
  <w:num w:numId="47">
    <w:abstractNumId w:val="4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efaultTableStyle w:val="a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noLineBreaksAfter w:lang="zh-CN" w:val="&quot;'([{£¥‘“‵〈《「『【〔〖〝︵︷︹︻︽︿﹁﹃﹙﹛﹝（［｛￡￥"/>
  <w:noLineBreaksBefore w:lang="zh-CN" w:val="!&quot;'),-.:;?]}¢·ˇˉ―‖’”•′、。々〉》」』】〕〗〞︰︱︳︴︶︸︺︼︾﹀﹂﹄﹏﹐﹒﹔﹕﹖﹗﹚﹜﹞！），．：；？｜｝～､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70C"/>
    <w:rsid w:val="000141D5"/>
    <w:rsid w:val="00015AA5"/>
    <w:rsid w:val="00016B47"/>
    <w:rsid w:val="00026FAE"/>
    <w:rsid w:val="00031A3C"/>
    <w:rsid w:val="00032610"/>
    <w:rsid w:val="000346EF"/>
    <w:rsid w:val="00035653"/>
    <w:rsid w:val="000457C0"/>
    <w:rsid w:val="00063941"/>
    <w:rsid w:val="000676E0"/>
    <w:rsid w:val="00074F08"/>
    <w:rsid w:val="000860CA"/>
    <w:rsid w:val="000A2480"/>
    <w:rsid w:val="000A5906"/>
    <w:rsid w:val="000B0F26"/>
    <w:rsid w:val="000B1DFC"/>
    <w:rsid w:val="000B3036"/>
    <w:rsid w:val="000B43E0"/>
    <w:rsid w:val="000B6ABA"/>
    <w:rsid w:val="000C640D"/>
    <w:rsid w:val="000C6D51"/>
    <w:rsid w:val="000D2722"/>
    <w:rsid w:val="000D73BF"/>
    <w:rsid w:val="000E6394"/>
    <w:rsid w:val="00100DC7"/>
    <w:rsid w:val="00101741"/>
    <w:rsid w:val="00104479"/>
    <w:rsid w:val="0010658F"/>
    <w:rsid w:val="001071E3"/>
    <w:rsid w:val="0011785E"/>
    <w:rsid w:val="00127A93"/>
    <w:rsid w:val="0013427B"/>
    <w:rsid w:val="00145E47"/>
    <w:rsid w:val="00146115"/>
    <w:rsid w:val="00146402"/>
    <w:rsid w:val="001512AB"/>
    <w:rsid w:val="001512D5"/>
    <w:rsid w:val="00154276"/>
    <w:rsid w:val="001564E4"/>
    <w:rsid w:val="00156744"/>
    <w:rsid w:val="00163AE5"/>
    <w:rsid w:val="001645CD"/>
    <w:rsid w:val="00173757"/>
    <w:rsid w:val="00177B31"/>
    <w:rsid w:val="00182721"/>
    <w:rsid w:val="00185E93"/>
    <w:rsid w:val="00190FA2"/>
    <w:rsid w:val="00197781"/>
    <w:rsid w:val="001A485F"/>
    <w:rsid w:val="001B04A4"/>
    <w:rsid w:val="001B55FF"/>
    <w:rsid w:val="001C1D14"/>
    <w:rsid w:val="001D16A6"/>
    <w:rsid w:val="001E1F01"/>
    <w:rsid w:val="001F2671"/>
    <w:rsid w:val="0020172A"/>
    <w:rsid w:val="00205561"/>
    <w:rsid w:val="002138F4"/>
    <w:rsid w:val="002322BC"/>
    <w:rsid w:val="002344BC"/>
    <w:rsid w:val="00241EE0"/>
    <w:rsid w:val="00242390"/>
    <w:rsid w:val="002503F9"/>
    <w:rsid w:val="00253C29"/>
    <w:rsid w:val="00254155"/>
    <w:rsid w:val="00255A00"/>
    <w:rsid w:val="00260BDB"/>
    <w:rsid w:val="00266D9B"/>
    <w:rsid w:val="00273EA1"/>
    <w:rsid w:val="00276ABA"/>
    <w:rsid w:val="002822B5"/>
    <w:rsid w:val="00290F83"/>
    <w:rsid w:val="00296353"/>
    <w:rsid w:val="002A2054"/>
    <w:rsid w:val="002A461F"/>
    <w:rsid w:val="002A71FF"/>
    <w:rsid w:val="002B2221"/>
    <w:rsid w:val="002B23D9"/>
    <w:rsid w:val="002B25A7"/>
    <w:rsid w:val="002B6794"/>
    <w:rsid w:val="002B6ADD"/>
    <w:rsid w:val="002C6A7A"/>
    <w:rsid w:val="002D396A"/>
    <w:rsid w:val="002D5F67"/>
    <w:rsid w:val="002E7E7A"/>
    <w:rsid w:val="002F0352"/>
    <w:rsid w:val="002F3E21"/>
    <w:rsid w:val="003026C5"/>
    <w:rsid w:val="0030470C"/>
    <w:rsid w:val="00316B70"/>
    <w:rsid w:val="00323571"/>
    <w:rsid w:val="00325210"/>
    <w:rsid w:val="00340F64"/>
    <w:rsid w:val="0034525A"/>
    <w:rsid w:val="003511E8"/>
    <w:rsid w:val="00355F5F"/>
    <w:rsid w:val="0036384C"/>
    <w:rsid w:val="00364F99"/>
    <w:rsid w:val="00367249"/>
    <w:rsid w:val="00376F99"/>
    <w:rsid w:val="003771CD"/>
    <w:rsid w:val="00377AAF"/>
    <w:rsid w:val="00380A7F"/>
    <w:rsid w:val="00382754"/>
    <w:rsid w:val="00391B95"/>
    <w:rsid w:val="003B0957"/>
    <w:rsid w:val="003C00AE"/>
    <w:rsid w:val="003C29CB"/>
    <w:rsid w:val="003C3A63"/>
    <w:rsid w:val="003C41A3"/>
    <w:rsid w:val="003C4AA1"/>
    <w:rsid w:val="003D728B"/>
    <w:rsid w:val="003D7F7B"/>
    <w:rsid w:val="003E2C2F"/>
    <w:rsid w:val="003E2CAD"/>
    <w:rsid w:val="003F066A"/>
    <w:rsid w:val="003F3F40"/>
    <w:rsid w:val="00406F1D"/>
    <w:rsid w:val="0041064C"/>
    <w:rsid w:val="00410F33"/>
    <w:rsid w:val="00413111"/>
    <w:rsid w:val="004160FE"/>
    <w:rsid w:val="00416C61"/>
    <w:rsid w:val="00417469"/>
    <w:rsid w:val="00421BA5"/>
    <w:rsid w:val="00433EF9"/>
    <w:rsid w:val="00447F55"/>
    <w:rsid w:val="00450AEB"/>
    <w:rsid w:val="00452111"/>
    <w:rsid w:val="004535EF"/>
    <w:rsid w:val="00457F3D"/>
    <w:rsid w:val="00462647"/>
    <w:rsid w:val="004658DC"/>
    <w:rsid w:val="004665E9"/>
    <w:rsid w:val="004832AA"/>
    <w:rsid w:val="0048777D"/>
    <w:rsid w:val="0049736D"/>
    <w:rsid w:val="004A1961"/>
    <w:rsid w:val="004A4157"/>
    <w:rsid w:val="004A7814"/>
    <w:rsid w:val="004D1484"/>
    <w:rsid w:val="004F170C"/>
    <w:rsid w:val="00502F70"/>
    <w:rsid w:val="005072D8"/>
    <w:rsid w:val="0051005C"/>
    <w:rsid w:val="00511AF4"/>
    <w:rsid w:val="00513E62"/>
    <w:rsid w:val="0052015B"/>
    <w:rsid w:val="00545BF0"/>
    <w:rsid w:val="00555394"/>
    <w:rsid w:val="005625B8"/>
    <w:rsid w:val="00566D69"/>
    <w:rsid w:val="005736E3"/>
    <w:rsid w:val="00574588"/>
    <w:rsid w:val="00576D00"/>
    <w:rsid w:val="005823F8"/>
    <w:rsid w:val="005941D4"/>
    <w:rsid w:val="005D46AA"/>
    <w:rsid w:val="005D71BF"/>
    <w:rsid w:val="005E3F5E"/>
    <w:rsid w:val="005F0FF2"/>
    <w:rsid w:val="005F7A0A"/>
    <w:rsid w:val="00600181"/>
    <w:rsid w:val="0060765F"/>
    <w:rsid w:val="00615DC4"/>
    <w:rsid w:val="00623BF5"/>
    <w:rsid w:val="0064684E"/>
    <w:rsid w:val="00652A3B"/>
    <w:rsid w:val="0068743B"/>
    <w:rsid w:val="00687C4D"/>
    <w:rsid w:val="0069231D"/>
    <w:rsid w:val="006A1F7A"/>
    <w:rsid w:val="006B2399"/>
    <w:rsid w:val="006B2EAB"/>
    <w:rsid w:val="006F2996"/>
    <w:rsid w:val="0070169E"/>
    <w:rsid w:val="00704CAE"/>
    <w:rsid w:val="00705706"/>
    <w:rsid w:val="00714502"/>
    <w:rsid w:val="00721888"/>
    <w:rsid w:val="007268D5"/>
    <w:rsid w:val="007310C7"/>
    <w:rsid w:val="00734A05"/>
    <w:rsid w:val="00742F68"/>
    <w:rsid w:val="007511F3"/>
    <w:rsid w:val="007527FE"/>
    <w:rsid w:val="007538CD"/>
    <w:rsid w:val="0076261A"/>
    <w:rsid w:val="00773CA5"/>
    <w:rsid w:val="00776890"/>
    <w:rsid w:val="007973F3"/>
    <w:rsid w:val="007A02C6"/>
    <w:rsid w:val="007A2B78"/>
    <w:rsid w:val="007A5EE0"/>
    <w:rsid w:val="007A7A34"/>
    <w:rsid w:val="007B12D1"/>
    <w:rsid w:val="007B4569"/>
    <w:rsid w:val="007C27AF"/>
    <w:rsid w:val="007C3D09"/>
    <w:rsid w:val="007F3000"/>
    <w:rsid w:val="00801BA0"/>
    <w:rsid w:val="00816F87"/>
    <w:rsid w:val="00826D70"/>
    <w:rsid w:val="00830C3D"/>
    <w:rsid w:val="00831144"/>
    <w:rsid w:val="0083597D"/>
    <w:rsid w:val="00836F7C"/>
    <w:rsid w:val="00840686"/>
    <w:rsid w:val="00851650"/>
    <w:rsid w:val="00871320"/>
    <w:rsid w:val="00877709"/>
    <w:rsid w:val="00891F4E"/>
    <w:rsid w:val="00895AD3"/>
    <w:rsid w:val="008A03AE"/>
    <w:rsid w:val="008B21B1"/>
    <w:rsid w:val="008B40A7"/>
    <w:rsid w:val="008B798D"/>
    <w:rsid w:val="008C1530"/>
    <w:rsid w:val="008C6EE0"/>
    <w:rsid w:val="008C6FA1"/>
    <w:rsid w:val="008D1123"/>
    <w:rsid w:val="008D6EE1"/>
    <w:rsid w:val="008E40AA"/>
    <w:rsid w:val="008F18B1"/>
    <w:rsid w:val="00903B10"/>
    <w:rsid w:val="009146FB"/>
    <w:rsid w:val="00914D1A"/>
    <w:rsid w:val="00921A51"/>
    <w:rsid w:val="00927E54"/>
    <w:rsid w:val="00937707"/>
    <w:rsid w:val="00951F92"/>
    <w:rsid w:val="009520A0"/>
    <w:rsid w:val="009523F9"/>
    <w:rsid w:val="00964A47"/>
    <w:rsid w:val="00964FAF"/>
    <w:rsid w:val="0097023A"/>
    <w:rsid w:val="00977AE9"/>
    <w:rsid w:val="00994058"/>
    <w:rsid w:val="00997A52"/>
    <w:rsid w:val="009A53DD"/>
    <w:rsid w:val="009B7B6E"/>
    <w:rsid w:val="009C01D9"/>
    <w:rsid w:val="009C2F4C"/>
    <w:rsid w:val="009E11F8"/>
    <w:rsid w:val="00A014A0"/>
    <w:rsid w:val="00A10495"/>
    <w:rsid w:val="00A10F71"/>
    <w:rsid w:val="00A23C62"/>
    <w:rsid w:val="00A31A8A"/>
    <w:rsid w:val="00A35D41"/>
    <w:rsid w:val="00A401E7"/>
    <w:rsid w:val="00A41878"/>
    <w:rsid w:val="00A45CBC"/>
    <w:rsid w:val="00A464FC"/>
    <w:rsid w:val="00A47158"/>
    <w:rsid w:val="00A5403A"/>
    <w:rsid w:val="00A54374"/>
    <w:rsid w:val="00A73442"/>
    <w:rsid w:val="00A8033C"/>
    <w:rsid w:val="00A81351"/>
    <w:rsid w:val="00A83157"/>
    <w:rsid w:val="00AA5E27"/>
    <w:rsid w:val="00AB4F4C"/>
    <w:rsid w:val="00AB61E1"/>
    <w:rsid w:val="00AB713B"/>
    <w:rsid w:val="00AD108E"/>
    <w:rsid w:val="00AD38E6"/>
    <w:rsid w:val="00AD6AC6"/>
    <w:rsid w:val="00AE11CD"/>
    <w:rsid w:val="00AE4B0B"/>
    <w:rsid w:val="00AF0AC3"/>
    <w:rsid w:val="00B002E0"/>
    <w:rsid w:val="00B00713"/>
    <w:rsid w:val="00B02266"/>
    <w:rsid w:val="00B05A17"/>
    <w:rsid w:val="00B2028B"/>
    <w:rsid w:val="00B20F0E"/>
    <w:rsid w:val="00B2171D"/>
    <w:rsid w:val="00B21BC1"/>
    <w:rsid w:val="00B21F0E"/>
    <w:rsid w:val="00B34B7C"/>
    <w:rsid w:val="00B3693E"/>
    <w:rsid w:val="00B371C3"/>
    <w:rsid w:val="00B45BA6"/>
    <w:rsid w:val="00B47D35"/>
    <w:rsid w:val="00B54E45"/>
    <w:rsid w:val="00B65D2F"/>
    <w:rsid w:val="00B66342"/>
    <w:rsid w:val="00B710EF"/>
    <w:rsid w:val="00B863C7"/>
    <w:rsid w:val="00B87607"/>
    <w:rsid w:val="00B900F4"/>
    <w:rsid w:val="00B93654"/>
    <w:rsid w:val="00B94EEE"/>
    <w:rsid w:val="00BA38DE"/>
    <w:rsid w:val="00BB10BE"/>
    <w:rsid w:val="00BB2894"/>
    <w:rsid w:val="00BB48EE"/>
    <w:rsid w:val="00BB559A"/>
    <w:rsid w:val="00BD1125"/>
    <w:rsid w:val="00BE112B"/>
    <w:rsid w:val="00BE62AE"/>
    <w:rsid w:val="00BF2304"/>
    <w:rsid w:val="00C00C7A"/>
    <w:rsid w:val="00C0621B"/>
    <w:rsid w:val="00C06ED7"/>
    <w:rsid w:val="00C25796"/>
    <w:rsid w:val="00C312DD"/>
    <w:rsid w:val="00C31554"/>
    <w:rsid w:val="00C5072B"/>
    <w:rsid w:val="00C75F94"/>
    <w:rsid w:val="00C8342F"/>
    <w:rsid w:val="00CA1DE9"/>
    <w:rsid w:val="00CA2622"/>
    <w:rsid w:val="00CB361D"/>
    <w:rsid w:val="00CB777B"/>
    <w:rsid w:val="00CC3E41"/>
    <w:rsid w:val="00CC69F6"/>
    <w:rsid w:val="00CD3E73"/>
    <w:rsid w:val="00CD6F47"/>
    <w:rsid w:val="00D0517E"/>
    <w:rsid w:val="00D15627"/>
    <w:rsid w:val="00D17BAA"/>
    <w:rsid w:val="00D24B9C"/>
    <w:rsid w:val="00D2647D"/>
    <w:rsid w:val="00D30E79"/>
    <w:rsid w:val="00D314A8"/>
    <w:rsid w:val="00D45899"/>
    <w:rsid w:val="00D47607"/>
    <w:rsid w:val="00D536B2"/>
    <w:rsid w:val="00D54DCB"/>
    <w:rsid w:val="00D6086D"/>
    <w:rsid w:val="00D71AB7"/>
    <w:rsid w:val="00D726FC"/>
    <w:rsid w:val="00D77B2F"/>
    <w:rsid w:val="00D817C2"/>
    <w:rsid w:val="00D90018"/>
    <w:rsid w:val="00D91108"/>
    <w:rsid w:val="00D91604"/>
    <w:rsid w:val="00D96A9C"/>
    <w:rsid w:val="00DA6397"/>
    <w:rsid w:val="00DC1398"/>
    <w:rsid w:val="00DC5B39"/>
    <w:rsid w:val="00DC7673"/>
    <w:rsid w:val="00DD3140"/>
    <w:rsid w:val="00DE1C46"/>
    <w:rsid w:val="00DF0C7B"/>
    <w:rsid w:val="00DF33AF"/>
    <w:rsid w:val="00E02AA2"/>
    <w:rsid w:val="00E05D90"/>
    <w:rsid w:val="00E12D2F"/>
    <w:rsid w:val="00E14411"/>
    <w:rsid w:val="00E1547C"/>
    <w:rsid w:val="00E304FF"/>
    <w:rsid w:val="00E30B3A"/>
    <w:rsid w:val="00E34807"/>
    <w:rsid w:val="00E57D85"/>
    <w:rsid w:val="00E62DE9"/>
    <w:rsid w:val="00E63C03"/>
    <w:rsid w:val="00E70568"/>
    <w:rsid w:val="00E72F6D"/>
    <w:rsid w:val="00E7492B"/>
    <w:rsid w:val="00E75DD5"/>
    <w:rsid w:val="00E761CB"/>
    <w:rsid w:val="00E87256"/>
    <w:rsid w:val="00E9579C"/>
    <w:rsid w:val="00EA3D24"/>
    <w:rsid w:val="00EB0DB3"/>
    <w:rsid w:val="00EB1DF7"/>
    <w:rsid w:val="00EB4B36"/>
    <w:rsid w:val="00EC195A"/>
    <w:rsid w:val="00EF38AF"/>
    <w:rsid w:val="00F02142"/>
    <w:rsid w:val="00F075F5"/>
    <w:rsid w:val="00F22ADD"/>
    <w:rsid w:val="00F2639E"/>
    <w:rsid w:val="00F31DAF"/>
    <w:rsid w:val="00F33CB7"/>
    <w:rsid w:val="00F35AB3"/>
    <w:rsid w:val="00F36D16"/>
    <w:rsid w:val="00F44C78"/>
    <w:rsid w:val="00F50FA4"/>
    <w:rsid w:val="00F516A1"/>
    <w:rsid w:val="00F6528F"/>
    <w:rsid w:val="00F70797"/>
    <w:rsid w:val="00F80F1D"/>
    <w:rsid w:val="00FB39FF"/>
    <w:rsid w:val="00FB63FB"/>
    <w:rsid w:val="00FB7AEF"/>
    <w:rsid w:val="00FC1ACA"/>
    <w:rsid w:val="00FC3902"/>
    <w:rsid w:val="00FD5837"/>
    <w:rsid w:val="00FD7952"/>
    <w:rsid w:val="00FE24BC"/>
    <w:rsid w:val="00FE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CA7E1D2"/>
  <w15:chartTrackingRefBased/>
  <w15:docId w15:val="{F11FE889-CB21-4082-8AB1-545ABE20F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3">
    <w:name w:val="Normal"/>
    <w:qFormat/>
    <w:rsid w:val="004160FE"/>
    <w:pPr>
      <w:suppressAutoHyphens/>
      <w:overflowPunct w:val="0"/>
      <w:autoSpaceDE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2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Arial" w:hAnsi="Arial" w:cs="Arial"/>
      <w:sz w:val="36"/>
      <w:lang w:val="en-GB"/>
    </w:rPr>
  </w:style>
  <w:style w:type="paragraph" w:styleId="2">
    <w:name w:val="heading 2"/>
    <w:next w:val="a3"/>
    <w:qFormat/>
    <w:pPr>
      <w:numPr>
        <w:ilvl w:val="1"/>
        <w:numId w:val="1"/>
      </w:numPr>
      <w:suppressAutoHyphens/>
      <w:spacing w:before="280" w:after="100"/>
      <w:outlineLvl w:val="1"/>
    </w:pPr>
    <w:rPr>
      <w:rFonts w:ascii="Arial" w:eastAsia="Arial" w:hAnsi="Arial" w:cs="Arial"/>
      <w:sz w:val="32"/>
      <w:lang w:val="en-GB"/>
    </w:rPr>
  </w:style>
  <w:style w:type="paragraph" w:styleId="3">
    <w:name w:val="heading 3"/>
    <w:basedOn w:val="2"/>
    <w:next w:val="a3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3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3"/>
    <w:qFormat/>
    <w:pPr>
      <w:numPr>
        <w:ilvl w:val="0"/>
        <w:numId w:val="10"/>
      </w:numPr>
      <w:outlineLvl w:val="4"/>
    </w:pPr>
    <w:rPr>
      <w:sz w:val="22"/>
    </w:rPr>
  </w:style>
  <w:style w:type="paragraph" w:styleId="6">
    <w:name w:val="heading 6"/>
    <w:basedOn w:val="H6"/>
    <w:next w:val="a3"/>
    <w:qFormat/>
    <w:pPr>
      <w:numPr>
        <w:numId w:val="5"/>
      </w:numPr>
      <w:ind w:left="1985" w:hanging="1985"/>
      <w:outlineLvl w:val="5"/>
    </w:pPr>
  </w:style>
  <w:style w:type="paragraph" w:styleId="7">
    <w:name w:val="heading 7"/>
    <w:basedOn w:val="H6"/>
    <w:next w:val="a3"/>
    <w:qFormat/>
    <w:pPr>
      <w:numPr>
        <w:ilvl w:val="6"/>
        <w:numId w:val="1"/>
      </w:numPr>
      <w:tabs>
        <w:tab w:val="left" w:pos="1499"/>
      </w:tabs>
      <w:outlineLvl w:val="6"/>
    </w:pPr>
  </w:style>
  <w:style w:type="paragraph" w:styleId="8">
    <w:name w:val="heading 8"/>
    <w:basedOn w:val="1"/>
    <w:next w:val="a3"/>
    <w:qFormat/>
    <w:pPr>
      <w:numPr>
        <w:ilvl w:val="7"/>
      </w:numPr>
      <w:outlineLvl w:val="7"/>
    </w:pPr>
  </w:style>
  <w:style w:type="paragraph" w:styleId="9">
    <w:name w:val="heading 9"/>
    <w:basedOn w:val="8"/>
    <w:next w:val="a3"/>
    <w:qFormat/>
    <w:pPr>
      <w:numPr>
        <w:ilvl w:val="8"/>
      </w:num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  <w:rPr>
      <w:rFonts w:hint="default"/>
      <w:lang w:val="en-US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2z0">
    <w:name w:val="WW8Num2z0"/>
    <w:rPr>
      <w:rFonts w:ascii="Arial" w:hAnsi="Arial" w:cs="Arial" w:hint="default"/>
    </w:rPr>
  </w:style>
  <w:style w:type="character" w:customStyle="1" w:styleId="WW8Num2z5">
    <w:name w:val="WW8Num2z5"/>
    <w:rPr>
      <w:rFonts w:ascii="Times New Roman" w:hAnsi="Times New Roman" w:cs="Times New Roman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</w:style>
  <w:style w:type="character" w:customStyle="1" w:styleId="WW8Num5z0">
    <w:name w:val="WW8Num5z0"/>
    <w:rPr>
      <w:rFonts w:hint="eastAsia"/>
    </w:rPr>
  </w:style>
  <w:style w:type="character" w:customStyle="1" w:styleId="WW8Num5z3">
    <w:name w:val="WW8Num5z3"/>
    <w:rPr>
      <w:rFonts w:ascii="Times New Roman" w:hAnsi="Times New Roman" w:cs="Times New Roman" w:hint="eastAsia"/>
      <w:b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6">
    <w:name w:val="WW8Num5z6"/>
    <w:rPr>
      <w:rFonts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  <w:rPr>
      <w:rFonts w:ascii="Times New Roman" w:hAnsi="Times New Roman" w:cs="Times New Roman" w:hint="default"/>
      <w:b/>
      <w:i w:val="0"/>
      <w:sz w:val="20"/>
      <w:szCs w:val="20"/>
    </w:rPr>
  </w:style>
  <w:style w:type="character" w:customStyle="1" w:styleId="WW8Num8z1">
    <w:name w:val="WW8Num8z1"/>
    <w:rPr>
      <w:rFonts w:hint="eastAsia"/>
    </w:rPr>
  </w:style>
  <w:style w:type="character" w:customStyle="1" w:styleId="WW8Num9z0">
    <w:name w:val="WW8Num9z0"/>
    <w:rPr>
      <w:rFonts w:ascii="Times New Roman" w:hAnsi="Times New Roman" w:cs="Times New Roman" w:hint="default"/>
      <w:b/>
      <w:i w:val="0"/>
      <w:sz w:val="20"/>
      <w:szCs w:val="20"/>
    </w:rPr>
  </w:style>
  <w:style w:type="character" w:customStyle="1" w:styleId="WW8Num9z1">
    <w:name w:val="WW8Num9z1"/>
    <w:rPr>
      <w:rFonts w:hint="eastAsia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  <w:rPr>
      <w:rFonts w:hint="default"/>
      <w:lang w:val="en-US"/>
    </w:rPr>
  </w:style>
  <w:style w:type="character" w:customStyle="1" w:styleId="WW8Num11z0">
    <w:name w:val="WW8Num11z0"/>
    <w:rPr>
      <w:rFonts w:ascii="Arial" w:hAnsi="Arial" w:cs="Times New Roman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2">
    <w:name w:val="WW8Num13z2"/>
    <w:rPr>
      <w:rFonts w:ascii="Courier New" w:hAnsi="Courier New" w:cs="Courier New" w:hint="default"/>
    </w:rPr>
  </w:style>
  <w:style w:type="character" w:customStyle="1" w:styleId="WW8Num13z5">
    <w:name w:val="WW8Num13z5"/>
    <w:rPr>
      <w:rFonts w:ascii="Wingdings" w:hAnsi="Wingdings" w:cs="Wingdings" w:hint="default"/>
    </w:rPr>
  </w:style>
  <w:style w:type="character" w:customStyle="1" w:styleId="WW8Num14z0">
    <w:name w:val="WW8Num14z0"/>
    <w:rPr>
      <w:rFonts w:ascii="ZapfDingbats" w:hAnsi="ZapfDingbats" w:cs="ZapfDingbats" w:hint="default"/>
      <w:b/>
      <w:i w:val="0"/>
      <w:color w:val="70CEF5"/>
      <w:sz w:val="20"/>
      <w:szCs w:val="20"/>
    </w:rPr>
  </w:style>
  <w:style w:type="character" w:customStyle="1" w:styleId="WW8Num15z0">
    <w:name w:val="WW8Num15z0"/>
    <w:rPr>
      <w:rFonts w:ascii="Wingdings" w:hAnsi="Wingdings" w:cs="Wingdings" w:hint="default"/>
    </w:rPr>
  </w:style>
  <w:style w:type="character" w:customStyle="1" w:styleId="WW8Num15z1">
    <w:name w:val="WW8Num15z1"/>
    <w:rPr>
      <w:rFonts w:ascii="Courier New" w:hAnsi="Courier New" w:cs="Courier New" w:hint="default"/>
      <w:kern w:val="2"/>
    </w:rPr>
  </w:style>
  <w:style w:type="character" w:customStyle="1" w:styleId="WW8Num15z2">
    <w:name w:val="WW8Num15z2"/>
    <w:rPr>
      <w:rFonts w:ascii="Times New Roman" w:hAnsi="Times New Roman" w:cs="Times New Roman" w:hint="default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  <w:kern w:val="2"/>
    </w:rPr>
  </w:style>
  <w:style w:type="character" w:customStyle="1" w:styleId="WW8Num7z2">
    <w:name w:val="WW8Num7z2"/>
    <w:rPr>
      <w:rFonts w:ascii="Times New Roman" w:hAnsi="Times New Roman" w:cs="Times New Roman" w:hint="default"/>
    </w:rPr>
  </w:style>
  <w:style w:type="character" w:customStyle="1" w:styleId="WW8Num8z3">
    <w:name w:val="WW8Num8z3"/>
    <w:rPr>
      <w:rFonts w:ascii="Times New Roman" w:hAnsi="Times New Roman" w:cs="Times New Roman" w:hint="eastAsia"/>
      <w:b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6">
    <w:name w:val="WW8Num8z6"/>
    <w:rPr>
      <w:rFonts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rPr>
      <w:rFonts w:hint="eastAsia"/>
    </w:rPr>
  </w:style>
  <w:style w:type="character" w:customStyle="1" w:styleId="WW8Num14z1">
    <w:name w:val="WW8Num14z1"/>
    <w:rPr>
      <w:rFonts w:hint="eastAsia"/>
    </w:rPr>
  </w:style>
  <w:style w:type="character" w:customStyle="1" w:styleId="WW8Num22z0">
    <w:name w:val="WW8Num22z0"/>
    <w:rPr>
      <w:rFonts w:ascii="ZapfDingbats" w:hAnsi="ZapfDingbats" w:cs="ZapfDingbats" w:hint="default"/>
      <w:b/>
      <w:i w:val="0"/>
      <w:color w:val="70CEF5"/>
      <w:sz w:val="20"/>
      <w:szCs w:val="20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-">
    <w:name w:val="WW-默认段落字体"/>
  </w:style>
  <w:style w:type="character" w:customStyle="1" w:styleId="11">
    <w:name w:val="标题 1 字符"/>
    <w:rPr>
      <w:rFonts w:ascii="Arial" w:eastAsia="Arial" w:hAnsi="Arial" w:cs="Arial"/>
      <w:sz w:val="36"/>
      <w:lang w:val="en-GB"/>
    </w:rPr>
  </w:style>
  <w:style w:type="character" w:customStyle="1" w:styleId="22">
    <w:name w:val="标题 2 字符"/>
    <w:rPr>
      <w:rFonts w:ascii="Arial" w:eastAsia="Arial" w:hAnsi="Arial" w:cs="Arial"/>
      <w:sz w:val="32"/>
      <w:lang w:val="en-GB"/>
    </w:rPr>
  </w:style>
  <w:style w:type="character" w:customStyle="1" w:styleId="31">
    <w:name w:val="标题 3 字符"/>
    <w:rPr>
      <w:rFonts w:ascii="Arial" w:eastAsia="Arial" w:hAnsi="Arial" w:cs="Arial"/>
      <w:sz w:val="28"/>
      <w:lang w:val="en-GB"/>
    </w:rPr>
  </w:style>
  <w:style w:type="character" w:customStyle="1" w:styleId="41">
    <w:name w:val="标题 4 字符"/>
    <w:rPr>
      <w:rFonts w:ascii="Arial" w:eastAsia="Arial" w:hAnsi="Arial" w:cs="Arial"/>
      <w:sz w:val="24"/>
      <w:lang w:val="en-GB"/>
    </w:rPr>
  </w:style>
  <w:style w:type="character" w:customStyle="1" w:styleId="ZGSM">
    <w:name w:val="ZGSM"/>
  </w:style>
  <w:style w:type="character" w:customStyle="1" w:styleId="a7">
    <w:name w:val="脚注符"/>
    <w:rPr>
      <w:b/>
      <w:position w:val="4"/>
      <w:sz w:val="16"/>
    </w:rPr>
  </w:style>
  <w:style w:type="character" w:customStyle="1" w:styleId="NOChar">
    <w:name w:val="NO Char"/>
    <w:rPr>
      <w:lang w:val="en-GB" w:bidi="ar-SA"/>
    </w:rPr>
  </w:style>
  <w:style w:type="character" w:customStyle="1" w:styleId="TALChar">
    <w:name w:val="TAL Char"/>
    <w:rPr>
      <w:rFonts w:ascii="Arial" w:hAnsi="Arial" w:cs="Arial"/>
      <w:sz w:val="18"/>
      <w:lang w:val="en-GB" w:bidi="ar-SA"/>
    </w:rPr>
  </w:style>
  <w:style w:type="character" w:customStyle="1" w:styleId="TACChar">
    <w:name w:val="TAC Char"/>
    <w:qFormat/>
    <w:rPr>
      <w:rFonts w:ascii="Arial" w:hAnsi="Arial" w:cs="Arial"/>
      <w:sz w:val="18"/>
      <w:lang w:val="en-GB" w:bidi="ar-SA"/>
    </w:rPr>
  </w:style>
  <w:style w:type="character" w:customStyle="1" w:styleId="THChar">
    <w:name w:val="TH Char"/>
    <w:qFormat/>
    <w:rPr>
      <w:rFonts w:ascii="Arial" w:hAnsi="Arial" w:cs="Arial"/>
      <w:b/>
      <w:lang w:val="en-GB" w:bidi="ar-SA"/>
    </w:rPr>
  </w:style>
  <w:style w:type="character" w:styleId="a8">
    <w:name w:val="Hyperlink"/>
    <w:rPr>
      <w:color w:val="0000FF"/>
      <w:u w:val="single"/>
    </w:rPr>
  </w:style>
  <w:style w:type="character" w:styleId="a9">
    <w:name w:val="FollowedHyperlink"/>
    <w:rPr>
      <w:color w:val="800080"/>
      <w:u w:val="single"/>
    </w:rPr>
  </w:style>
  <w:style w:type="character" w:customStyle="1" w:styleId="aa">
    <w:name w:val="正文文本 字符"/>
    <w:rPr>
      <w:lang w:val="en-GB"/>
    </w:rPr>
  </w:style>
  <w:style w:type="character" w:styleId="ab">
    <w:name w:val="page number"/>
    <w:basedOn w:val="WW-"/>
  </w:style>
  <w:style w:type="character" w:styleId="ac">
    <w:name w:val="annotation reference"/>
    <w:rPr>
      <w:sz w:val="16"/>
      <w:szCs w:val="16"/>
    </w:rPr>
  </w:style>
  <w:style w:type="character" w:customStyle="1" w:styleId="GuidanceChar">
    <w:name w:val="Guidance Char"/>
    <w:rPr>
      <w:i/>
      <w:color w:val="0000FF"/>
      <w:lang w:val="en-GB" w:bidi="ar-SA"/>
    </w:rPr>
  </w:style>
  <w:style w:type="character" w:customStyle="1" w:styleId="enumlev1Char">
    <w:name w:val="enumlev1 Char"/>
    <w:rPr>
      <w:rFonts w:eastAsia="Batang"/>
      <w:sz w:val="24"/>
      <w:lang w:val="fr-FR" w:bidi="ar-SA"/>
    </w:rPr>
  </w:style>
  <w:style w:type="character" w:customStyle="1" w:styleId="Heading4Char">
    <w:name w:val="Heading4 Char"/>
    <w:rPr>
      <w:rFonts w:ascii="Arial" w:eastAsia="Arial" w:hAnsi="Arial" w:cs="Arial"/>
      <w:sz w:val="28"/>
      <w:lang w:val="en-GB"/>
    </w:rPr>
  </w:style>
  <w:style w:type="character" w:customStyle="1" w:styleId="ad">
    <w:name w:val="页眉 字符"/>
    <w:rPr>
      <w:rFonts w:ascii="Arial" w:eastAsia="Times New Roman" w:hAnsi="Arial" w:cs="Arial"/>
      <w:b/>
      <w:sz w:val="18"/>
      <w:lang w:val="en-GB" w:eastAsia="zh-CN" w:bidi="ar-SA"/>
    </w:rPr>
  </w:style>
  <w:style w:type="character" w:customStyle="1" w:styleId="Char">
    <w:name w:val="样式 页眉 Char"/>
    <w:rPr>
      <w:rFonts w:ascii="Arial" w:eastAsia="Arial" w:hAnsi="Arial" w:cs="Arial"/>
      <w:b/>
      <w:bCs/>
      <w:sz w:val="22"/>
      <w:lang w:val="en-GB" w:eastAsia="zh-CN" w:bidi="ar-SA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B1Char">
    <w:name w:val="B1 Char"/>
    <w:rPr>
      <w:rFonts w:eastAsia="宋体"/>
      <w:lang w:val="en-GB" w:bidi="ar-SA"/>
    </w:rPr>
  </w:style>
  <w:style w:type="character" w:customStyle="1" w:styleId="TAHCar">
    <w:name w:val="TAH Car"/>
    <w:qFormat/>
    <w:rPr>
      <w:rFonts w:ascii="Arial" w:eastAsia="Times New Roman" w:hAnsi="Arial" w:cs="Arial"/>
      <w:b/>
      <w:sz w:val="18"/>
      <w:lang w:val="en-GB"/>
    </w:rPr>
  </w:style>
  <w:style w:type="character" w:customStyle="1" w:styleId="CRCoverPageChar">
    <w:name w:val="CR Cover Page Char"/>
    <w:rPr>
      <w:rFonts w:ascii="Arial" w:eastAsia="宋体" w:hAnsi="Arial" w:cs="Arial"/>
      <w:lang w:val="en-GB" w:bidi="ar-SA"/>
    </w:rPr>
  </w:style>
  <w:style w:type="character" w:customStyle="1" w:styleId="50">
    <w:name w:val="标题 5 字符"/>
    <w:rPr>
      <w:rFonts w:ascii="Arial" w:eastAsia="Arial" w:hAnsi="Arial" w:cs="Arial"/>
      <w:sz w:val="22"/>
      <w:lang w:val="en-GB"/>
    </w:rPr>
  </w:style>
  <w:style w:type="character" w:customStyle="1" w:styleId="H6Char">
    <w:name w:val="H6 Char"/>
    <w:rPr>
      <w:rFonts w:ascii="Arial" w:eastAsia="Arial" w:hAnsi="Arial" w:cs="Arial"/>
      <w:lang w:val="en-GB"/>
    </w:rPr>
  </w:style>
  <w:style w:type="character" w:customStyle="1" w:styleId="60">
    <w:name w:val="标题 6 字符"/>
    <w:rPr>
      <w:rFonts w:ascii="Arial" w:eastAsia="Arial" w:hAnsi="Arial" w:cs="Arial"/>
      <w:lang w:val="en-GB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EXChar">
    <w:name w:val="EX Char"/>
    <w:rPr>
      <w:rFonts w:eastAsia="宋体"/>
      <w:lang w:val="en-GB" w:eastAsia="ja-JP"/>
    </w:rPr>
  </w:style>
  <w:style w:type="character" w:customStyle="1" w:styleId="TANChar">
    <w:name w:val="TAN Char"/>
    <w:qFormat/>
    <w:rPr>
      <w:rFonts w:ascii="Arial" w:eastAsia="Times New Roman" w:hAnsi="Arial" w:cs="Arial"/>
      <w:sz w:val="18"/>
      <w:lang w:val="en-GB"/>
    </w:rPr>
  </w:style>
  <w:style w:type="character" w:customStyle="1" w:styleId="TFChar">
    <w:name w:val="TF Char"/>
    <w:rPr>
      <w:rFonts w:ascii="Arial" w:eastAsia="宋体" w:hAnsi="Arial" w:cs="Arial"/>
      <w:b/>
      <w:lang w:val="en-GB" w:bidi="ar-SA"/>
    </w:rPr>
  </w:style>
  <w:style w:type="character" w:customStyle="1" w:styleId="ae">
    <w:name w:val="文档结构图 字符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af">
    <w:name w:val="纯文本 字符"/>
    <w:rPr>
      <w:rFonts w:ascii="Courier New" w:eastAsia="Times New Roman" w:hAnsi="Courier New" w:cs="Courier New"/>
      <w:lang w:val="nb-NO"/>
    </w:rPr>
  </w:style>
  <w:style w:type="character" w:customStyle="1" w:styleId="af0">
    <w:name w:val="批注文字 字符"/>
    <w:rPr>
      <w:rFonts w:ascii="–¾’©" w:eastAsia="–¾’©" w:hAnsi="–¾’©" w:cs="–¾’©"/>
      <w:sz w:val="24"/>
      <w:lang w:val="en-GB"/>
    </w:rPr>
  </w:style>
  <w:style w:type="character" w:customStyle="1" w:styleId="af1">
    <w:name w:val="批注框文本 字符"/>
    <w:rPr>
      <w:rFonts w:ascii="Tahoma" w:eastAsia="Times New Roman" w:hAnsi="Tahoma" w:cs="Tahoma"/>
      <w:sz w:val="16"/>
      <w:szCs w:val="16"/>
      <w:lang w:val="en-GB"/>
    </w:rPr>
  </w:style>
  <w:style w:type="character" w:customStyle="1" w:styleId="msoins0">
    <w:name w:val="msoins"/>
    <w:basedOn w:val="WW-"/>
  </w:style>
  <w:style w:type="character" w:customStyle="1" w:styleId="btChar1">
    <w:name w:val="bt Char1"/>
    <w:rPr>
      <w:lang w:val="en-GB" w:eastAsia="ja-JP" w:bidi="ar-SA"/>
    </w:rPr>
  </w:style>
  <w:style w:type="character" w:customStyle="1" w:styleId="capChar2">
    <w:name w:val="cap Char2"/>
    <w:rPr>
      <w:b/>
      <w:lang w:val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 w:cs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 w:cs="Courier New"/>
      <w:lang w:val="nb-NO" w:eastAsia="ja-JP" w:bidi="ar-SA"/>
    </w:rPr>
  </w:style>
  <w:style w:type="character" w:customStyle="1" w:styleId="AndreaLeonardi">
    <w:name w:val="Andrea Leonardi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bidi="ar-SA"/>
    </w:rPr>
  </w:style>
  <w:style w:type="character" w:customStyle="1" w:styleId="NOZchn">
    <w:name w:val="NO Zchn"/>
    <w:rPr>
      <w:lang w:val="en-GB" w:bidi="ar-SA"/>
    </w:rPr>
  </w:style>
  <w:style w:type="character" w:customStyle="1" w:styleId="Heading1Char">
    <w:name w:val="Heading 1 Char"/>
    <w:rPr>
      <w:rFonts w:ascii="Arial" w:hAnsi="Arial" w:cs="Arial"/>
      <w:sz w:val="36"/>
      <w:lang w:val="en-GB" w:bidi="ar-SA"/>
    </w:rPr>
  </w:style>
  <w:style w:type="character" w:customStyle="1" w:styleId="TACCar">
    <w:name w:val="TAC Car"/>
    <w:rPr>
      <w:rFonts w:ascii="Arial" w:hAnsi="Arial" w:cs="Arial"/>
      <w:sz w:val="18"/>
      <w:lang w:val="en-GB" w:eastAsia="ja-JP" w:bidi="ar-SA"/>
    </w:rPr>
  </w:style>
  <w:style w:type="character" w:customStyle="1" w:styleId="TAL">
    <w:name w:val="TAL (文字)"/>
    <w:rPr>
      <w:rFonts w:ascii="Arial" w:hAnsi="Arial" w:cs="Arial"/>
      <w:sz w:val="18"/>
      <w:lang w:val="en-GB" w:eastAsia="ja-JP" w:bidi="ar-SA"/>
    </w:rPr>
  </w:style>
  <w:style w:type="character" w:customStyle="1" w:styleId="T1Char">
    <w:name w:val="T1 Char"/>
    <w:basedOn w:val="H6Char"/>
    <w:rPr>
      <w:rFonts w:ascii="Arial" w:eastAsia="Arial" w:hAnsi="Arial" w:cs="Arial"/>
      <w:lang w:val="en-GB"/>
    </w:rPr>
  </w:style>
  <w:style w:type="character" w:customStyle="1" w:styleId="T1Char1">
    <w:name w:val="T1 Char1"/>
    <w:basedOn w:val="H6Char"/>
    <w:rPr>
      <w:rFonts w:ascii="Arial" w:eastAsia="Arial" w:hAnsi="Arial" w:cs="Arial"/>
      <w:lang w:val="en-GB"/>
    </w:rPr>
  </w:style>
  <w:style w:type="character" w:customStyle="1" w:styleId="h5Char">
    <w:name w:val="h5 Char"/>
    <w:rPr>
      <w:rFonts w:ascii="Arial" w:eastAsia="MS Mincho" w:hAnsi="Arial" w:cs="Arial"/>
      <w:sz w:val="22"/>
      <w:lang w:val="en-GB" w:bidi="ar-SA"/>
    </w:rPr>
  </w:style>
  <w:style w:type="character" w:customStyle="1" w:styleId="Head2AChar1">
    <w:name w:val="Head2A Char1"/>
    <w:rPr>
      <w:rFonts w:ascii="Arial" w:hAnsi="Arial" w:cs="Arial"/>
      <w:sz w:val="32"/>
      <w:lang w:val="en-GB" w:bidi="ar-SA"/>
    </w:rPr>
  </w:style>
  <w:style w:type="character" w:customStyle="1" w:styleId="NMPHeading1Char">
    <w:name w:val="NMP Heading 1 Char"/>
    <w:rPr>
      <w:rFonts w:ascii="Arial" w:hAnsi="Arial" w:cs="Arial"/>
      <w:sz w:val="36"/>
      <w:lang w:val="en-GB" w:bidi="ar-SA"/>
    </w:rPr>
  </w:style>
  <w:style w:type="character" w:customStyle="1" w:styleId="NMPHeading1Char1">
    <w:name w:val="NMP Heading 1 Char1"/>
    <w:rPr>
      <w:rFonts w:ascii="Arial" w:hAnsi="Arial" w:cs="Arial"/>
      <w:sz w:val="36"/>
      <w:lang w:val="en-GB" w:bidi="ar-SA"/>
    </w:rPr>
  </w:style>
  <w:style w:type="character" w:customStyle="1" w:styleId="Head2AChar2">
    <w:name w:val="Head2A Char2"/>
    <w:rPr>
      <w:rFonts w:ascii="Arial" w:hAnsi="Arial" w:cs="Arial"/>
      <w:sz w:val="32"/>
      <w:lang w:val="en-GB" w:bidi="ar-SA"/>
    </w:rPr>
  </w:style>
  <w:style w:type="character" w:customStyle="1" w:styleId="Head2AChar3">
    <w:name w:val="Head2A Char3"/>
    <w:rPr>
      <w:rFonts w:ascii="Arial" w:hAnsi="Arial" w:cs="Arial"/>
      <w:sz w:val="32"/>
      <w:lang w:val="en-GB" w:bidi="ar-SA"/>
    </w:rPr>
  </w:style>
  <w:style w:type="character" w:customStyle="1" w:styleId="h4Char1">
    <w:name w:val="h4 Char1"/>
    <w:rPr>
      <w:rFonts w:ascii="Arial" w:eastAsia="MS Mincho" w:hAnsi="Arial" w:cs="Arial"/>
      <w:sz w:val="24"/>
      <w:lang w:val="en-GB" w:bidi="ar-SA"/>
    </w:rPr>
  </w:style>
  <w:style w:type="character" w:customStyle="1" w:styleId="h5Char1">
    <w:name w:val="h5 Char1"/>
    <w:rPr>
      <w:rFonts w:ascii="Arial" w:eastAsia="MS Mincho" w:hAnsi="Arial" w:cs="Arial"/>
      <w:sz w:val="22"/>
      <w:lang w:val="en-GB" w:bidi="ar-SA"/>
    </w:rPr>
  </w:style>
  <w:style w:type="character" w:customStyle="1" w:styleId="Underrubrik2Char1">
    <w:name w:val="Underrubrik2 Char1"/>
    <w:rPr>
      <w:rFonts w:ascii="Arial" w:eastAsia="Batang" w:hAnsi="Arial" w:cs="Times New Roman"/>
      <w:b/>
      <w:bCs/>
      <w:i/>
      <w:iCs/>
      <w:sz w:val="28"/>
      <w:szCs w:val="28"/>
      <w:lang w:val="en-GB" w:bidi="ar-SA"/>
    </w:rPr>
  </w:style>
  <w:style w:type="character" w:customStyle="1" w:styleId="T1Char2">
    <w:name w:val="T1 Char2"/>
    <w:basedOn w:val="H6Char"/>
    <w:rPr>
      <w:rFonts w:ascii="Arial" w:eastAsia="Arial" w:hAnsi="Arial" w:cs="Arial"/>
      <w:lang w:val="en-GB"/>
    </w:rPr>
  </w:style>
  <w:style w:type="character" w:customStyle="1" w:styleId="23">
    <w:name w:val="正文文本缩进 2 字符"/>
    <w:rPr>
      <w:lang w:val="en-GB"/>
    </w:rPr>
  </w:style>
  <w:style w:type="character" w:styleId="af2">
    <w:name w:val="Strong"/>
    <w:qFormat/>
    <w:rPr>
      <w:b/>
      <w:bCs/>
    </w:rPr>
  </w:style>
  <w:style w:type="character" w:customStyle="1" w:styleId="CharChar7">
    <w:name w:val="Char Char7"/>
    <w:rPr>
      <w:rFonts w:ascii="Tahoma" w:hAnsi="Tahoma" w:cs="Tahoma"/>
      <w:shd w:val="clear" w:color="auto" w:fill="000080"/>
      <w:lang w:val="en-GB"/>
    </w:rPr>
  </w:style>
  <w:style w:type="character" w:customStyle="1" w:styleId="ZchnZchn5">
    <w:name w:val="Zchn Zchn5"/>
    <w:rPr>
      <w:rFonts w:ascii="Courier New" w:eastAsia="Batang" w:hAnsi="Courier New" w:cs="Courier New"/>
      <w:lang w:val="nb-NO" w:bidi="ar-SA"/>
    </w:rPr>
  </w:style>
  <w:style w:type="character" w:customStyle="1" w:styleId="CharChar10">
    <w:name w:val="Char Char10"/>
    <w:rPr>
      <w:rFonts w:ascii="Times New Roman" w:hAnsi="Times New Roman" w:cs="Times New Roman"/>
      <w:lang w:val="en-GB"/>
    </w:rPr>
  </w:style>
  <w:style w:type="character" w:customStyle="1" w:styleId="CharChar9">
    <w:name w:val="Char Char9"/>
    <w:rPr>
      <w:rFonts w:ascii="Tahoma" w:hAnsi="Tahoma" w:cs="Tahoma"/>
      <w:sz w:val="16"/>
      <w:szCs w:val="16"/>
      <w:lang w:val="en-GB"/>
    </w:rPr>
  </w:style>
  <w:style w:type="character" w:customStyle="1" w:styleId="CharChar8">
    <w:name w:val="Char Char8"/>
    <w:basedOn w:val="CharChar10"/>
    <w:rPr>
      <w:rFonts w:ascii="Times New Roman" w:hAnsi="Times New Roman" w:cs="Times New Roman"/>
      <w:lang w:val="en-GB"/>
    </w:rPr>
  </w:style>
  <w:style w:type="character" w:customStyle="1" w:styleId="af3">
    <w:name w:val="尾注文本 字符"/>
    <w:rPr>
      <w:rFonts w:eastAsia="宋体"/>
      <w:lang w:val="en-GB"/>
    </w:rPr>
  </w:style>
  <w:style w:type="character" w:customStyle="1" w:styleId="af4">
    <w:name w:val="尾注符"/>
    <w:rPr>
      <w:vertAlign w:val="superscript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af5">
    <w:name w:val="标题 字符"/>
    <w:rPr>
      <w:rFonts w:ascii="Courier New" w:eastAsia="宋体" w:hAnsi="Courier New" w:cs="Courier New"/>
      <w:lang w:val="nb-NO"/>
    </w:rPr>
  </w:style>
  <w:style w:type="character" w:customStyle="1" w:styleId="h5Char2">
    <w:name w:val="h5 Char2"/>
    <w:rPr>
      <w:rFonts w:ascii="Arial" w:hAnsi="Arial" w:cs="Arial"/>
      <w:sz w:val="22"/>
      <w:lang w:val="en-GB" w:eastAsia="ja-JP" w:bidi="ar-SA"/>
    </w:rPr>
  </w:style>
  <w:style w:type="character" w:customStyle="1" w:styleId="af6">
    <w:name w:val="日期 字符"/>
    <w:rPr>
      <w:rFonts w:eastAsia="宋体"/>
      <w:lang w:val="en-GB"/>
    </w:rPr>
  </w:style>
  <w:style w:type="character" w:customStyle="1" w:styleId="af7">
    <w:name w:val="题注 字符"/>
    <w:aliases w:val="cap 字符,cap Char 字符,Caption Char 字符,Caption Char1 Char 字符,cap Char Char1 字符,Caption Char Char1 Char 字符,cap Char2 字符,Ca 字符,cap1 字符,cap2 字符,cap11 字符,Légende-figure 字符,Légende-figure Char 字符,Beschrifubg 字符,Beschriftung Char 字符,label 字符,captions 字符"/>
    <w:rPr>
      <w:rFonts w:eastAsia="Times New Roman"/>
      <w:b/>
      <w:lang w:val="en-GB"/>
    </w:rPr>
  </w:style>
  <w:style w:type="character" w:customStyle="1" w:styleId="h4Char2">
    <w:name w:val="h4 Char2"/>
    <w:rPr>
      <w:rFonts w:ascii="Arial" w:hAnsi="Arial" w:cs="Arial"/>
      <w:sz w:val="24"/>
      <w:lang w:val="en-GB"/>
    </w:rPr>
  </w:style>
  <w:style w:type="character" w:customStyle="1" w:styleId="BodyTextChar">
    <w:name w:val="Body Text Char"/>
    <w:rPr>
      <w:lang w:val="en-GB" w:eastAsia="ja-JP" w:bidi="ar-SA"/>
    </w:rPr>
  </w:style>
  <w:style w:type="character" w:customStyle="1" w:styleId="Head2AChar">
    <w:name w:val="Head2A Char"/>
    <w:rPr>
      <w:rFonts w:ascii="Arial" w:hAnsi="Arial" w:cs="Arial"/>
      <w:sz w:val="32"/>
      <w:lang w:val="en-GB" w:bidi="ar-SA"/>
    </w:rPr>
  </w:style>
  <w:style w:type="character" w:customStyle="1" w:styleId="NMPHeading1Char2">
    <w:name w:val="NMP Heading 1 Char2"/>
    <w:rPr>
      <w:rFonts w:ascii="Arial" w:hAnsi="Arial" w:cs="Arial"/>
      <w:sz w:val="36"/>
      <w:lang w:val="en-GB" w:bidi="ar-SA"/>
    </w:rPr>
  </w:style>
  <w:style w:type="character" w:customStyle="1" w:styleId="Underrubrik2Char2">
    <w:name w:val="Underrubrik2 Char2"/>
    <w:rPr>
      <w:rFonts w:ascii="Arial" w:hAnsi="Arial" w:cs="Arial"/>
      <w:sz w:val="28"/>
      <w:lang w:val="en-GB" w:bidi="ar-SA"/>
    </w:rPr>
  </w:style>
  <w:style w:type="character" w:customStyle="1" w:styleId="T1Char3">
    <w:name w:val="T1 Char3"/>
    <w:rPr>
      <w:rFonts w:ascii="Arial" w:eastAsia="Arial" w:hAnsi="Arial" w:cs="Arial"/>
      <w:lang w:val="en-GB" w:bidi="ar-SA"/>
    </w:rPr>
  </w:style>
  <w:style w:type="character" w:customStyle="1" w:styleId="headeroddChar">
    <w:name w:val="header odd Char"/>
    <w:rPr>
      <w:rFonts w:ascii="Arial" w:hAnsi="Arial" w:cs="Arial"/>
      <w:b/>
      <w:sz w:val="18"/>
      <w:lang w:val="en-GB" w:eastAsia="zh-CN" w:bidi="ar-SA"/>
    </w:rPr>
  </w:style>
  <w:style w:type="character" w:customStyle="1" w:styleId="StyleTACChar">
    <w:name w:val="Style TAC + Char"/>
    <w:rPr>
      <w:rFonts w:ascii="Arial" w:eastAsia="宋体" w:hAnsi="Arial" w:cs="Arial"/>
      <w:kern w:val="2"/>
      <w:sz w:val="18"/>
      <w:lang w:val="en-GB" w:bidi="ar-SA"/>
    </w:rPr>
  </w:style>
  <w:style w:type="character" w:customStyle="1" w:styleId="CharChar29">
    <w:name w:val="Char Char29"/>
    <w:rPr>
      <w:rFonts w:ascii="Arial" w:hAnsi="Arial" w:cs="Arial"/>
      <w:sz w:val="36"/>
      <w:lang w:val="en-GB" w:bidi="ar-SA"/>
    </w:rPr>
  </w:style>
  <w:style w:type="character" w:customStyle="1" w:styleId="CharChar28">
    <w:name w:val="Char Char28"/>
    <w:rPr>
      <w:rFonts w:ascii="Arial" w:hAnsi="Arial" w:cs="Arial"/>
      <w:sz w:val="32"/>
      <w:lang w:val="en-GB"/>
    </w:rPr>
  </w:style>
  <w:style w:type="character" w:customStyle="1" w:styleId="msoins00">
    <w:name w:val="msoins0"/>
  </w:style>
  <w:style w:type="character" w:customStyle="1" w:styleId="h4Char3">
    <w:name w:val="h4 Char3"/>
    <w:rPr>
      <w:rFonts w:ascii="Arial" w:hAnsi="Arial" w:cs="Arial"/>
      <w:sz w:val="24"/>
      <w:lang w:val="en-GB" w:bidi="ar-SA"/>
    </w:rPr>
  </w:style>
  <w:style w:type="character" w:customStyle="1" w:styleId="h5Char4">
    <w:name w:val="h5 Char4"/>
    <w:rPr>
      <w:rFonts w:ascii="Arial" w:hAnsi="Arial" w:cs="Arial"/>
      <w:sz w:val="22"/>
      <w:lang w:val="en-GB" w:bidi="ar-SA"/>
    </w:rPr>
  </w:style>
  <w:style w:type="character" w:customStyle="1" w:styleId="word">
    <w:name w:val="word"/>
    <w:basedOn w:val="WW-"/>
  </w:style>
  <w:style w:type="character" w:customStyle="1" w:styleId="B1Zchn">
    <w:name w:val="B1 Zchn"/>
    <w:rPr>
      <w:lang w:val="x-none"/>
    </w:rPr>
  </w:style>
  <w:style w:type="character" w:customStyle="1" w:styleId="af8">
    <w:name w:val="批注主题 字符"/>
    <w:rPr>
      <w:rFonts w:eastAsia="Times New Roman"/>
      <w:b/>
      <w:bCs/>
      <w:lang w:val="en-GB"/>
    </w:rPr>
  </w:style>
  <w:style w:type="character" w:customStyle="1" w:styleId="TFZchn">
    <w:name w:val="TF Zchn"/>
    <w:rPr>
      <w:rFonts w:ascii="Arial" w:hAnsi="Arial" w:cs="Arial"/>
      <w:b/>
      <w:lang w:val="en-GB"/>
    </w:rPr>
  </w:style>
  <w:style w:type="character" w:customStyle="1" w:styleId="B1">
    <w:name w:val="B1 (文字)"/>
    <w:rPr>
      <w:rFonts w:ascii="Times New Roman" w:hAnsi="Times New Roman" w:cs="Times New Roman"/>
      <w:lang w:val="en-GB"/>
    </w:rPr>
  </w:style>
  <w:style w:type="character" w:customStyle="1" w:styleId="af9">
    <w:name w:val="列出段落 字符"/>
    <w:rPr>
      <w:rFonts w:eastAsia="宋体"/>
      <w:lang w:val="en-GB"/>
    </w:rPr>
  </w:style>
  <w:style w:type="character" w:customStyle="1" w:styleId="RAN1bullet2Char">
    <w:name w:val="RAN1 bullet2 Char"/>
    <w:rPr>
      <w:rFonts w:ascii="Times" w:eastAsia="Batang" w:hAnsi="Times" w:cs="Times"/>
    </w:rPr>
  </w:style>
  <w:style w:type="character" w:customStyle="1" w:styleId="RAN1bullet1Char">
    <w:name w:val="RAN1 bullet1 Char"/>
    <w:rPr>
      <w:rFonts w:ascii="Times" w:eastAsia="Batang" w:hAnsi="Times" w:cs="Times"/>
      <w:szCs w:val="24"/>
      <w:lang w:val="en-GB"/>
    </w:rPr>
  </w:style>
  <w:style w:type="character" w:customStyle="1" w:styleId="RAN1tdocChar">
    <w:name w:val="RAN1 tdoc Char"/>
    <w:rPr>
      <w:rFonts w:ascii="Times" w:eastAsia="Batang" w:hAnsi="Times" w:cs="Times"/>
      <w:b/>
      <w:color w:val="0000FF"/>
      <w:szCs w:val="24"/>
      <w:u w:val="single" w:color="0000FF"/>
      <w:lang w:val="en-GB"/>
    </w:rPr>
  </w:style>
  <w:style w:type="character" w:customStyle="1" w:styleId="RAN1bullet3Char">
    <w:name w:val="RAN1 bullet3 Char"/>
    <w:rPr>
      <w:rFonts w:ascii="Times" w:eastAsia="Batang" w:hAnsi="Times" w:cs="Times"/>
    </w:rPr>
  </w:style>
  <w:style w:type="character" w:customStyle="1" w:styleId="ProposalChar">
    <w:name w:val="Proposal Char"/>
    <w:rPr>
      <w:rFonts w:eastAsia="等线"/>
      <w:b/>
      <w:bCs/>
      <w:lang w:val="en-GB"/>
    </w:rPr>
  </w:style>
  <w:style w:type="character" w:customStyle="1" w:styleId="bulletChar">
    <w:name w:val="bullet Char"/>
    <w:rPr>
      <w:rFonts w:eastAsia="等线"/>
      <w:szCs w:val="24"/>
    </w:rPr>
  </w:style>
  <w:style w:type="character" w:customStyle="1" w:styleId="CommentsChar">
    <w:name w:val="Comments Char"/>
    <w:rPr>
      <w:rFonts w:ascii="Arial" w:hAnsi="Arial" w:cs="Arial"/>
      <w:i/>
      <w:sz w:val="18"/>
      <w:szCs w:val="24"/>
      <w:lang w:val="en-GB"/>
    </w:rPr>
  </w:style>
  <w:style w:type="character" w:customStyle="1" w:styleId="textChar">
    <w:name w:val="text Char"/>
    <w:rPr>
      <w:rFonts w:ascii="Calibri" w:eastAsia="宋体" w:hAnsi="Calibri" w:cs="Calibri"/>
      <w:kern w:val="2"/>
      <w:sz w:val="24"/>
    </w:rPr>
  </w:style>
  <w:style w:type="character" w:customStyle="1" w:styleId="bullet1Char">
    <w:name w:val="bullet1 Char"/>
    <w:rPr>
      <w:rFonts w:ascii="Calibri" w:eastAsia="宋体" w:hAnsi="Calibri" w:cs="Calibri"/>
      <w:kern w:val="2"/>
      <w:sz w:val="24"/>
      <w:szCs w:val="24"/>
      <w:lang w:val="en-GB"/>
    </w:rPr>
  </w:style>
  <w:style w:type="character" w:customStyle="1" w:styleId="bullet2Char">
    <w:name w:val="bullet2 Char"/>
    <w:rPr>
      <w:rFonts w:ascii="Times" w:eastAsia="宋体" w:hAnsi="Times" w:cs="Times"/>
      <w:kern w:val="2"/>
      <w:sz w:val="24"/>
      <w:szCs w:val="24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rPr>
      <w:rFonts w:eastAsia="Malgun Gothic" w:cs="Batang"/>
      <w:lang w:val="en-GB"/>
    </w:rPr>
  </w:style>
  <w:style w:type="character" w:customStyle="1" w:styleId="tdocChar">
    <w:name w:val="tdoc Char"/>
    <w:rPr>
      <w:rFonts w:ascii="Times" w:eastAsia="Batang" w:hAnsi="Times" w:cs="Times"/>
      <w:szCs w:val="24"/>
      <w:lang w:val="en-GB"/>
    </w:rPr>
  </w:style>
  <w:style w:type="character" w:customStyle="1" w:styleId="maintextChar">
    <w:name w:val="main text Char"/>
    <w:rPr>
      <w:rFonts w:eastAsia="Malgun Gothic"/>
      <w:lang w:val="en-GB" w:eastAsia="ko-KR"/>
    </w:rPr>
  </w:style>
  <w:style w:type="character" w:customStyle="1" w:styleId="bullet3Char">
    <w:name w:val="bullet3 Char"/>
    <w:rPr>
      <w:rFonts w:ascii="Times" w:eastAsia="Batang" w:hAnsi="Times" w:cs="Times"/>
      <w:szCs w:val="24"/>
      <w:lang w:val="en-GB"/>
    </w:rPr>
  </w:style>
  <w:style w:type="character" w:customStyle="1" w:styleId="B2Char">
    <w:name w:val="B2 Char"/>
    <w:rPr>
      <w:lang w:val="en-GB"/>
    </w:rPr>
  </w:style>
  <w:style w:type="character" w:styleId="afa">
    <w:name w:val="Placeholder Text"/>
    <w:rPr>
      <w:color w:val="808080"/>
    </w:rPr>
  </w:style>
  <w:style w:type="character" w:customStyle="1" w:styleId="Char0">
    <w:name w:val="页脚 Char"/>
    <w:rPr>
      <w:rFonts w:ascii="Arial" w:eastAsia="Times New Roman" w:hAnsi="Arial" w:cs="Arial"/>
      <w:b/>
      <w:i/>
      <w:sz w:val="18"/>
      <w:lang w:val="en-GB" w:eastAsia="zh-CN"/>
    </w:rPr>
  </w:style>
  <w:style w:type="character" w:customStyle="1" w:styleId="B3Char2">
    <w:name w:val="B3 Char2"/>
    <w:rPr>
      <w:rFonts w:eastAsia="宋体"/>
      <w:lang w:val="en-GB"/>
    </w:rPr>
  </w:style>
  <w:style w:type="character" w:customStyle="1" w:styleId="B4Char">
    <w:name w:val="B4 Char"/>
    <w:rPr>
      <w:rFonts w:eastAsia="宋体"/>
      <w:lang w:val="en-GB"/>
    </w:rPr>
  </w:style>
  <w:style w:type="character" w:customStyle="1" w:styleId="Doc-textChar">
    <w:name w:val="Doc-text Char"/>
    <w:rPr>
      <w:rFonts w:ascii="Arial" w:hAnsi="Arial" w:cs="Arial"/>
      <w:bCs/>
      <w:szCs w:val="24"/>
      <w:lang w:val="en-GB"/>
    </w:rPr>
  </w:style>
  <w:style w:type="character" w:customStyle="1" w:styleId="B5Char">
    <w:name w:val="B5 Char"/>
    <w:rPr>
      <w:rFonts w:eastAsia="宋体"/>
      <w:lang w:val="en-GB"/>
    </w:rPr>
  </w:style>
  <w:style w:type="character" w:customStyle="1" w:styleId="B6Char">
    <w:name w:val="B6 Char"/>
    <w:rPr>
      <w:lang w:val="en-GB" w:eastAsia="ja-JP"/>
    </w:rPr>
  </w:style>
  <w:style w:type="character" w:customStyle="1" w:styleId="B1Char1">
    <w:name w:val="B1 Char1"/>
    <w:rPr>
      <w:rFonts w:eastAsia="Times New Roman"/>
      <w:lang w:val="x-none" w:eastAsia="ja-JP"/>
    </w:rPr>
  </w:style>
  <w:style w:type="character" w:customStyle="1" w:styleId="PLChar">
    <w:name w:val="PL Char"/>
    <w:rPr>
      <w:rFonts w:ascii="Courier New" w:eastAsia="Times New Roman" w:hAnsi="Courier New" w:cs="Courier New"/>
      <w:sz w:val="16"/>
      <w:lang w:val="en-GB" w:eastAsia="zh-CN"/>
    </w:rPr>
  </w:style>
  <w:style w:type="character" w:customStyle="1" w:styleId="Char1">
    <w:name w:val="列出段落 Char"/>
    <w:rPr>
      <w:rFonts w:ascii="Times" w:eastAsia="Batang" w:hAnsi="Times" w:cs="Times"/>
      <w:szCs w:val="24"/>
      <w:lang w:val="en-GB"/>
    </w:rPr>
  </w:style>
  <w:style w:type="character" w:customStyle="1" w:styleId="3GPPNormalTextChar">
    <w:name w:val="3GPP Normal Text Char"/>
    <w:rPr>
      <w:rFonts w:cs="Arial"/>
      <w:szCs w:val="24"/>
    </w:rPr>
  </w:style>
  <w:style w:type="character" w:customStyle="1" w:styleId="Doc-text2Char">
    <w:name w:val="Doc-text2 Char"/>
    <w:rPr>
      <w:rFonts w:ascii="Arial" w:eastAsia="Yu Gothic" w:hAnsi="Arial" w:cs="Calibri"/>
      <w:szCs w:val="22"/>
      <w:lang w:val="x-none"/>
    </w:rPr>
  </w:style>
  <w:style w:type="paragraph" w:customStyle="1" w:styleId="afb">
    <w:name w:val="标题样式"/>
    <w:basedOn w:val="a3"/>
    <w:next w:val="a3"/>
    <w:pPr>
      <w:spacing w:before="240" w:after="60"/>
    </w:pPr>
    <w:rPr>
      <w:rFonts w:ascii="Courier New" w:eastAsia="宋体" w:hAnsi="Courier New" w:cs="Courier New"/>
      <w:lang w:val="nb-NO"/>
    </w:rPr>
  </w:style>
  <w:style w:type="paragraph" w:styleId="afc">
    <w:name w:val="Body Text"/>
    <w:basedOn w:val="a3"/>
  </w:style>
  <w:style w:type="paragraph" w:styleId="afd">
    <w:name w:val="List"/>
    <w:basedOn w:val="a3"/>
    <w:pPr>
      <w:ind w:left="568" w:hanging="284"/>
    </w:pPr>
  </w:style>
  <w:style w:type="paragraph" w:styleId="afe">
    <w:name w:val="caption"/>
    <w:aliases w:val="cap,cap Char,Caption Char,Caption Char1 Char,cap Char Char1,Caption Char Char1 Char,Ca,cap1,cap2,cap11,Légende-figure,Légende-figure Char,Beschrifubg,Beschriftung Char,label,cap11 Char Char Char,captions,Beschriftung Char Char"/>
    <w:basedOn w:val="a3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ff">
    <w:name w:val="索引"/>
    <w:basedOn w:val="a3"/>
    <w:pPr>
      <w:suppressLineNumbers/>
    </w:pPr>
    <w:rPr>
      <w:rFonts w:cs="Lucida Sans"/>
    </w:rPr>
  </w:style>
  <w:style w:type="paragraph" w:customStyle="1" w:styleId="H6">
    <w:name w:val="H6"/>
    <w:basedOn w:val="5"/>
    <w:next w:val="a3"/>
    <w:pPr>
      <w:ind w:left="1985" w:hanging="1985"/>
    </w:pPr>
    <w:rPr>
      <w:sz w:val="20"/>
    </w:rPr>
  </w:style>
  <w:style w:type="paragraph" w:customStyle="1" w:styleId="CharChar24">
    <w:name w:val="Char Char24"/>
    <w:basedOn w:val="a3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TOC1">
    <w:name w:val="toc 1"/>
    <w:pPr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pPr>
      <w:ind w:left="1418" w:hanging="1418"/>
    </w:pPr>
  </w:style>
  <w:style w:type="paragraph" w:customStyle="1" w:styleId="EQ">
    <w:name w:val="EQ"/>
    <w:basedOn w:val="a3"/>
    <w:next w:val="a3"/>
    <w:pPr>
      <w:keepLines/>
      <w:tabs>
        <w:tab w:val="center" w:pos="4536"/>
        <w:tab w:val="right" w:pos="9072"/>
      </w:tabs>
    </w:pPr>
    <w:rPr>
      <w:lang w:val="en-US"/>
    </w:rPr>
  </w:style>
  <w:style w:type="paragraph" w:styleId="aff0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Times New Roman" w:hAnsi="Arial" w:cs="Arial"/>
      <w:b/>
      <w:sz w:val="18"/>
      <w:lang w:val="en-GB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Times New Roman" w:hAnsi="Arial" w:cs="Arial"/>
      <w:sz w:val="32"/>
      <w:lang w:val="en-GB"/>
    </w:r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12">
    <w:name w:val="index 1"/>
    <w:basedOn w:val="a3"/>
    <w:pPr>
      <w:keepLines/>
    </w:pPr>
  </w:style>
  <w:style w:type="paragraph" w:styleId="24">
    <w:name w:val="index 2"/>
    <w:basedOn w:val="12"/>
    <w:pPr>
      <w:ind w:left="284"/>
    </w:pPr>
  </w:style>
  <w:style w:type="paragraph" w:customStyle="1" w:styleId="TT">
    <w:name w:val="TT"/>
    <w:basedOn w:val="1"/>
    <w:next w:val="a3"/>
    <w:pPr>
      <w:numPr>
        <w:numId w:val="0"/>
      </w:numPr>
    </w:pPr>
  </w:style>
  <w:style w:type="paragraph" w:styleId="aff1">
    <w:name w:val="footer"/>
    <w:basedOn w:val="aff0"/>
    <w:pPr>
      <w:jc w:val="center"/>
    </w:pPr>
    <w:rPr>
      <w:i/>
    </w:rPr>
  </w:style>
  <w:style w:type="paragraph" w:styleId="aff2">
    <w:name w:val="footnote text"/>
    <w:basedOn w:val="a3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pPr>
      <w:numPr>
        <w:numId w:val="0"/>
      </w:numPr>
      <w:tabs>
        <w:tab w:val="left" w:pos="45"/>
      </w:tabs>
      <w:ind w:left="405" w:hanging="405"/>
    </w:pPr>
  </w:style>
  <w:style w:type="paragraph" w:customStyle="1" w:styleId="NO">
    <w:name w:val="NO"/>
    <w:basedOn w:val="a3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Times New Roman" w:hAnsi="Courier New" w:cs="Courier New"/>
      <w:sz w:val="16"/>
      <w:lang w:val="en-GB"/>
    </w:rPr>
  </w:style>
  <w:style w:type="paragraph" w:customStyle="1" w:styleId="TAL0">
    <w:name w:val="TAL"/>
    <w:basedOn w:val="a3"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R">
    <w:name w:val="TAR"/>
    <w:basedOn w:val="TAL0"/>
    <w:pPr>
      <w:jc w:val="right"/>
    </w:pPr>
  </w:style>
  <w:style w:type="paragraph" w:styleId="a1">
    <w:name w:val="List Number"/>
    <w:basedOn w:val="afd"/>
    <w:pPr>
      <w:numPr>
        <w:numId w:val="14"/>
      </w:numPr>
    </w:pPr>
  </w:style>
  <w:style w:type="paragraph" w:styleId="20">
    <w:name w:val="List Number 2"/>
    <w:basedOn w:val="a1"/>
    <w:pPr>
      <w:numPr>
        <w:numId w:val="15"/>
      </w:numPr>
      <w:ind w:left="851" w:hanging="284"/>
    </w:pPr>
  </w:style>
  <w:style w:type="paragraph" w:customStyle="1" w:styleId="TAC">
    <w:name w:val="TAC"/>
    <w:basedOn w:val="TAL0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Times New Roman" w:hAnsi="Courier New" w:cs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styleId="TOC6">
    <w:name w:val="toc 6"/>
    <w:basedOn w:val="TOC5"/>
    <w:next w:val="a3"/>
    <w:pPr>
      <w:ind w:left="1985" w:hanging="1985"/>
    </w:pPr>
  </w:style>
  <w:style w:type="paragraph" w:styleId="TOC7">
    <w:name w:val="toc 7"/>
    <w:basedOn w:val="TOC6"/>
    <w:next w:val="a3"/>
    <w:pPr>
      <w:ind w:left="2268" w:hanging="2268"/>
    </w:pPr>
  </w:style>
  <w:style w:type="paragraph" w:styleId="a2">
    <w:name w:val="List Bullet"/>
    <w:basedOn w:val="afd"/>
    <w:pPr>
      <w:numPr>
        <w:numId w:val="16"/>
      </w:numPr>
    </w:pPr>
  </w:style>
  <w:style w:type="paragraph" w:styleId="21">
    <w:name w:val="List Bullet 2"/>
    <w:basedOn w:val="a2"/>
    <w:pPr>
      <w:numPr>
        <w:numId w:val="17"/>
      </w:numPr>
      <w:ind w:left="851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3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eastAsia="Times New Roman" w:hAnsi="Arial" w:cs="Arial"/>
      <w:sz w:val="40"/>
      <w:lang w:val="en-GB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Times New Roman" w:hAnsi="Arial" w:cs="Arial"/>
      <w:i/>
      <w:lang w:val="en-GB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Times New Roman" w:hAnsi="Arial" w:cs="Arial"/>
      <w:b/>
      <w:sz w:val="34"/>
      <w:lang w:val="en-GB"/>
    </w:r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eastAsia="Times New Roman" w:hAnsi="Arial" w:cs="Arial"/>
      <w:lang w:val="en-GB"/>
    </w:rPr>
  </w:style>
  <w:style w:type="paragraph" w:customStyle="1" w:styleId="TAN">
    <w:name w:val="TAN"/>
    <w:basedOn w:val="TAL0"/>
    <w:qFormat/>
    <w:pPr>
      <w:ind w:left="851" w:hanging="851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Times New Roman" w:hAnsi="Arial" w:cs="Arial"/>
      <w:lang w:val="en-GB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Times New Roman" w:hAnsi="Arial" w:cs="Arial"/>
      <w:lang w:val="en-GB"/>
    </w:rPr>
  </w:style>
  <w:style w:type="paragraph" w:styleId="32">
    <w:name w:val="List Bullet 3"/>
    <w:basedOn w:val="21"/>
    <w:pPr>
      <w:ind w:left="1135"/>
    </w:pPr>
  </w:style>
  <w:style w:type="paragraph" w:styleId="25">
    <w:name w:val="List 2"/>
    <w:basedOn w:val="afd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V">
    <w:name w:val="ZV"/>
    <w:basedOn w:val="ZU"/>
  </w:style>
  <w:style w:type="paragraph" w:styleId="aff3">
    <w:name w:val="index heading"/>
    <w:basedOn w:val="a3"/>
    <w:next w:val="a3"/>
    <w:pPr>
      <w:pBdr>
        <w:top w:val="single" w:sz="12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240"/>
    </w:pPr>
    <w:rPr>
      <w:b/>
      <w:i/>
      <w:sz w:val="26"/>
    </w:rPr>
  </w:style>
  <w:style w:type="paragraph" w:customStyle="1" w:styleId="WW-0">
    <w:name w:val="WW-题注"/>
    <w:basedOn w:val="a3"/>
    <w:next w:val="a3"/>
    <w:pPr>
      <w:spacing w:before="120" w:after="120"/>
    </w:pPr>
    <w:rPr>
      <w:b/>
    </w:rPr>
  </w:style>
  <w:style w:type="paragraph" w:styleId="aff4">
    <w:name w:val="Document Map"/>
    <w:basedOn w:val="a3"/>
    <w:pPr>
      <w:shd w:val="clear" w:color="auto" w:fill="000080"/>
    </w:pPr>
    <w:rPr>
      <w:rFonts w:ascii="Tahoma" w:hAnsi="Tahoma" w:cs="Tahoma"/>
    </w:rPr>
  </w:style>
  <w:style w:type="paragraph" w:styleId="aff5">
    <w:name w:val="Plain Text"/>
    <w:basedOn w:val="a3"/>
    <w:rPr>
      <w:rFonts w:ascii="Courier New" w:hAnsi="Courier New" w:cs="Courier New"/>
      <w:lang w:val="nb-NO"/>
    </w:rPr>
  </w:style>
  <w:style w:type="paragraph" w:styleId="aff6">
    <w:name w:val="Body Text Indent"/>
    <w:basedOn w:val="a3"/>
    <w:pPr>
      <w:widowControl w:val="0"/>
      <w:ind w:left="210"/>
      <w:jc w:val="both"/>
    </w:pPr>
    <w:rPr>
      <w:kern w:val="2"/>
      <w:sz w:val="21"/>
    </w:rPr>
  </w:style>
  <w:style w:type="paragraph" w:styleId="aff7">
    <w:name w:val="table of figures"/>
    <w:basedOn w:val="a3"/>
    <w:next w:val="a3"/>
    <w:pPr>
      <w:ind w:left="400" w:hanging="400"/>
      <w:jc w:val="center"/>
    </w:pPr>
    <w:rPr>
      <w:b/>
    </w:rPr>
  </w:style>
  <w:style w:type="paragraph" w:styleId="26">
    <w:name w:val="Body Text 2"/>
    <w:basedOn w:val="a3"/>
    <w:rPr>
      <w:i/>
    </w:rPr>
  </w:style>
  <w:style w:type="paragraph" w:styleId="34">
    <w:name w:val="Body Text Indent 3"/>
    <w:basedOn w:val="a3"/>
    <w:pPr>
      <w:ind w:left="1080"/>
    </w:pPr>
  </w:style>
  <w:style w:type="paragraph" w:styleId="aff8">
    <w:name w:val="annotation text"/>
    <w:basedOn w:val="a3"/>
    <w:pPr>
      <w:widowControl w:val="0"/>
      <w:spacing w:line="360" w:lineRule="atLeast"/>
    </w:pPr>
    <w:rPr>
      <w:rFonts w:ascii="–¾’©" w:eastAsia="–¾’©" w:hAnsi="–¾’©" w:cs="–¾’©"/>
      <w:sz w:val="24"/>
    </w:rPr>
  </w:style>
  <w:style w:type="paragraph" w:styleId="35">
    <w:name w:val="Body Text 3"/>
    <w:basedOn w:val="a3"/>
    <w:pPr>
      <w:keepNext/>
      <w:keepLines/>
    </w:pPr>
    <w:rPr>
      <w:rFonts w:eastAsia="Osaka"/>
      <w:color w:val="000000"/>
    </w:rPr>
  </w:style>
  <w:style w:type="paragraph" w:styleId="aff9">
    <w:name w:val="Balloon Text"/>
    <w:basedOn w:val="a3"/>
    <w:rPr>
      <w:rFonts w:ascii="Tahoma" w:hAnsi="Tahoma" w:cs="Tahoma"/>
      <w:sz w:val="16"/>
      <w:szCs w:val="16"/>
    </w:rPr>
  </w:style>
  <w:style w:type="paragraph" w:styleId="affa">
    <w:name w:val="annotation subject"/>
    <w:basedOn w:val="aff8"/>
    <w:next w:val="aff8"/>
    <w:pPr>
      <w:widowControl/>
      <w:spacing w:line="240" w:lineRule="auto"/>
    </w:pPr>
    <w:rPr>
      <w:rFonts w:ascii="Times New Roman" w:eastAsia="Times New Roman" w:hAnsi="Times New Roman" w:cs="Times New Roman"/>
      <w:b/>
      <w:bCs/>
      <w:sz w:val="20"/>
    </w:rPr>
  </w:style>
  <w:style w:type="paragraph" w:customStyle="1" w:styleId="MotorolaResponse1">
    <w:name w:val="Motorola Response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a3"/>
    <w:pPr>
      <w:overflowPunct/>
      <w:autoSpaceDE/>
      <w:textAlignment w:val="auto"/>
    </w:pPr>
    <w:rPr>
      <w:i/>
      <w:color w:val="0000FF"/>
    </w:rPr>
  </w:style>
  <w:style w:type="paragraph" w:customStyle="1" w:styleId="MTDisplayEquation">
    <w:name w:val="MTDisplayEquation"/>
    <w:basedOn w:val="a3"/>
    <w:pPr>
      <w:tabs>
        <w:tab w:val="center" w:pos="4820"/>
        <w:tab w:val="right" w:pos="9640"/>
      </w:tabs>
      <w:overflowPunct/>
      <w:autoSpaceDE/>
      <w:textAlignment w:val="auto"/>
    </w:pPr>
  </w:style>
  <w:style w:type="paragraph" w:customStyle="1" w:styleId="Char2">
    <w:name w:val="(文字) (文字)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3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paragraph" w:customStyle="1" w:styleId="FBCharCharCharChar1">
    <w:name w:val="FB Char Char Char Char1"/>
    <w:next w:val="a3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3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3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"/>
    <w:pPr>
      <w:numPr>
        <w:ilvl w:val="0"/>
        <w:numId w:val="0"/>
      </w:numPr>
    </w:pPr>
  </w:style>
  <w:style w:type="paragraph" w:customStyle="1" w:styleId="affb">
    <w:name w:val="样式 页眉"/>
    <w:basedOn w:val="aff0"/>
    <w:rPr>
      <w:rFonts w:eastAsia="Arial"/>
      <w:bCs/>
      <w:sz w:val="22"/>
    </w:rPr>
  </w:style>
  <w:style w:type="paragraph" w:customStyle="1" w:styleId="a">
    <w:name w:val="表格题注"/>
    <w:next w:val="a3"/>
    <w:pPr>
      <w:numPr>
        <w:numId w:val="8"/>
      </w:numPr>
      <w:suppressAutoHyphens/>
      <w:spacing w:before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3"/>
    <w:pPr>
      <w:numPr>
        <w:numId w:val="9"/>
      </w:numPr>
      <w:suppressAutoHyphens/>
      <w:jc w:val="center"/>
    </w:pPr>
    <w:rPr>
      <w:rFonts w:eastAsia="Times New Roman"/>
      <w:b/>
      <w:lang w:val="en-GB"/>
    </w:rPr>
  </w:style>
  <w:style w:type="paragraph" w:customStyle="1" w:styleId="B10">
    <w:name w:val="B1"/>
    <w:basedOn w:val="afd"/>
    <w:rPr>
      <w:rFonts w:eastAsia="宋体"/>
    </w:rPr>
  </w:style>
  <w:style w:type="paragraph" w:customStyle="1" w:styleId="EX">
    <w:name w:val="EX"/>
    <w:basedOn w:val="a3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3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CharCharCharChar">
    <w:name w:val="Char Char Char Char"/>
    <w:basedOn w:val="a3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B2">
    <w:name w:val="B2"/>
    <w:basedOn w:val="25"/>
    <w:pPr>
      <w:overflowPunct/>
      <w:autoSpaceDE/>
      <w:textAlignment w:val="auto"/>
    </w:pPr>
    <w:rPr>
      <w:rFonts w:eastAsia="MS Mincho"/>
    </w:rPr>
  </w:style>
  <w:style w:type="paragraph" w:customStyle="1" w:styleId="CouvRecTitle">
    <w:name w:val="Couv Rec Title"/>
    <w:basedOn w:val="a3"/>
    <w:pPr>
      <w:keepNext/>
      <w:keepLines/>
      <w:overflowPunct/>
      <w:autoSpaceDE/>
      <w:spacing w:before="240"/>
      <w:ind w:left="1418"/>
      <w:textAlignment w:val="auto"/>
    </w:pPr>
    <w:rPr>
      <w:rFonts w:ascii="Arial" w:eastAsia="宋体" w:hAnsi="Arial" w:cs="Arial"/>
      <w:b/>
      <w:sz w:val="36"/>
      <w:lang w:val="en-US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 w:cs="Arial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eastAsia="宋体" w:hAnsi="Arial" w:cs="Arial"/>
      <w:sz w:val="18"/>
    </w:rPr>
  </w:style>
  <w:style w:type="paragraph" w:customStyle="1" w:styleId="FP">
    <w:name w:val="FP"/>
    <w:basedOn w:val="a3"/>
    <w:pPr>
      <w:spacing w:after="0"/>
    </w:pPr>
    <w:rPr>
      <w:rFonts w:eastAsia="宋体"/>
    </w:rPr>
  </w:style>
  <w:style w:type="paragraph" w:customStyle="1" w:styleId="EW">
    <w:name w:val="EW"/>
    <w:basedOn w:val="EX"/>
    <w:pPr>
      <w:spacing w:after="0"/>
    </w:pPr>
  </w:style>
  <w:style w:type="paragraph" w:customStyle="1" w:styleId="TF">
    <w:name w:val="TF"/>
    <w:basedOn w:val="TH"/>
    <w:pPr>
      <w:keepNext w:val="0"/>
      <w:spacing w:before="0" w:after="240"/>
    </w:pPr>
    <w:rPr>
      <w:rFonts w:eastAsia="宋体"/>
    </w:rPr>
  </w:style>
  <w:style w:type="paragraph" w:customStyle="1" w:styleId="B3">
    <w:name w:val="B3"/>
    <w:basedOn w:val="33"/>
    <w:link w:val="B3Char"/>
    <w:qFormat/>
    <w:rPr>
      <w:rFonts w:eastAsia="宋体"/>
    </w:rPr>
  </w:style>
  <w:style w:type="paragraph" w:customStyle="1" w:styleId="B4">
    <w:name w:val="B4"/>
    <w:basedOn w:val="42"/>
    <w:rPr>
      <w:rFonts w:eastAsia="宋体"/>
    </w:rPr>
  </w:style>
  <w:style w:type="paragraph" w:customStyle="1" w:styleId="B5">
    <w:name w:val="B5"/>
    <w:basedOn w:val="51"/>
    <w:rPr>
      <w:rFonts w:eastAsia="宋体"/>
    </w:rPr>
  </w:style>
  <w:style w:type="paragraph" w:customStyle="1" w:styleId="TableText">
    <w:name w:val="TableText"/>
    <w:basedOn w:val="aff6"/>
  </w:style>
  <w:style w:type="paragraph" w:customStyle="1" w:styleId="CharCharCharCharChar">
    <w:name w:val="Char Char Char Char Char"/>
    <w:pPr>
      <w:keepNext/>
      <w:numPr>
        <w:numId w:val="13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3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13">
    <w:name w:val="列出段落1"/>
    <w:basedOn w:val="a3"/>
    <w:uiPriority w:val="34"/>
    <w:qFormat/>
    <w:pPr>
      <w:ind w:left="720"/>
      <w:contextualSpacing/>
    </w:pPr>
    <w:rPr>
      <w:rFonts w:eastAsia="宋体"/>
    </w:rPr>
  </w:style>
  <w:style w:type="paragraph" w:styleId="affc">
    <w:name w:val="Normal (Web)"/>
    <w:basedOn w:val="a3"/>
    <w:uiPriority w:val="99"/>
    <w:pPr>
      <w:overflowPunct/>
      <w:autoSpaceDE/>
      <w:spacing w:before="280" w:after="280"/>
      <w:textAlignment w:val="auto"/>
    </w:pPr>
    <w:rPr>
      <w:rFonts w:eastAsia="Arial Unicode MS"/>
      <w:sz w:val="24"/>
      <w:szCs w:val="24"/>
    </w:rPr>
  </w:style>
  <w:style w:type="paragraph" w:customStyle="1" w:styleId="CharCharCharCharCharChar">
    <w:name w:val="Char Char Char Char Char Char"/>
    <w:pPr>
      <w:keepNext/>
      <w:suppressAutoHyphens/>
      <w:autoSpaceDE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d">
    <w:name w:val="(文字) (文字)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7">
    <w:name w:val="(文字) (文字)2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6">
    <w:name w:val="(文字) (文字)3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(文字) (文字)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e">
    <w:name w:val="Revision"/>
    <w:pPr>
      <w:suppressAutoHyphens/>
    </w:pPr>
    <w:rPr>
      <w:rFonts w:eastAsia="Batang"/>
      <w:lang w:val="en-GB"/>
    </w:rPr>
  </w:style>
  <w:style w:type="paragraph" w:styleId="28">
    <w:name w:val="Body Text Indent 2"/>
    <w:basedOn w:val="a3"/>
    <w:pPr>
      <w:ind w:left="400" w:hanging="200"/>
    </w:pPr>
    <w:rPr>
      <w:rFonts w:eastAsia="MS Mincho"/>
    </w:rPr>
  </w:style>
  <w:style w:type="paragraph" w:customStyle="1" w:styleId="WW-1">
    <w:name w:val="WW-正文缩进"/>
    <w:basedOn w:val="a3"/>
    <w:pPr>
      <w:overflowPunct/>
      <w:autoSpaceDE/>
      <w:spacing w:after="0"/>
      <w:ind w:left="851"/>
      <w:textAlignment w:val="auto"/>
    </w:pPr>
    <w:rPr>
      <w:rFonts w:eastAsia="MS Mincho"/>
      <w:lang w:val="it-IT"/>
    </w:rPr>
  </w:style>
  <w:style w:type="paragraph" w:styleId="53">
    <w:name w:val="List Number 5"/>
    <w:basedOn w:val="a3"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30">
    <w:name w:val="List Number 3"/>
    <w:basedOn w:val="a3"/>
    <w:pPr>
      <w:numPr>
        <w:numId w:val="4"/>
      </w:numPr>
      <w:tabs>
        <w:tab w:val="left" w:pos="926"/>
      </w:tabs>
      <w:ind w:left="926" w:firstLine="0"/>
    </w:pPr>
    <w:rPr>
      <w:rFonts w:eastAsia="MS Mincho"/>
    </w:rPr>
  </w:style>
  <w:style w:type="paragraph" w:styleId="40">
    <w:name w:val="List Number 4"/>
    <w:basedOn w:val="a3"/>
    <w:pPr>
      <w:numPr>
        <w:numId w:val="7"/>
      </w:numPr>
      <w:tabs>
        <w:tab w:val="left" w:pos="1209"/>
      </w:tabs>
      <w:ind w:left="1209" w:firstLine="0"/>
    </w:pPr>
    <w:rPr>
      <w:rFonts w:eastAsia="MS Mincho"/>
    </w:rPr>
  </w:style>
  <w:style w:type="paragraph" w:customStyle="1" w:styleId="15">
    <w:name w:val="修订1"/>
    <w:pPr>
      <w:suppressAutoHyphens/>
    </w:pPr>
    <w:rPr>
      <w:rFonts w:eastAsia="Batang"/>
      <w:lang w:val="en-GB"/>
    </w:rPr>
  </w:style>
  <w:style w:type="paragraph" w:styleId="afff">
    <w:name w:val="endnote text"/>
    <w:basedOn w:val="a3"/>
    <w:pPr>
      <w:overflowPunct/>
      <w:autoSpaceDE/>
      <w:snapToGrid w:val="0"/>
      <w:textAlignment w:val="auto"/>
    </w:pPr>
    <w:rPr>
      <w:rFonts w:eastAsia="宋体"/>
    </w:rPr>
  </w:style>
  <w:style w:type="paragraph" w:customStyle="1" w:styleId="FL">
    <w:name w:val="FL"/>
    <w:basedOn w:val="a3"/>
    <w:pPr>
      <w:keepNext/>
      <w:keepLines/>
      <w:spacing w:before="60"/>
      <w:jc w:val="center"/>
    </w:pPr>
    <w:rPr>
      <w:rFonts w:ascii="Arial" w:eastAsia="宋体" w:hAnsi="Arial" w:cs="Arial"/>
      <w:b/>
    </w:rPr>
  </w:style>
  <w:style w:type="paragraph" w:styleId="afff0">
    <w:name w:val="Date"/>
    <w:basedOn w:val="a3"/>
    <w:next w:val="a3"/>
    <w:rPr>
      <w:rFonts w:eastAsia="宋体"/>
    </w:rPr>
  </w:style>
  <w:style w:type="paragraph" w:customStyle="1" w:styleId="AutoCorrect">
    <w:name w:val="AutoCorrect"/>
    <w:pPr>
      <w:suppressAutoHyphens/>
    </w:pPr>
    <w:rPr>
      <w:sz w:val="24"/>
      <w:szCs w:val="24"/>
      <w:lang w:val="en-GB" w:eastAsia="ko-KR"/>
    </w:rPr>
  </w:style>
  <w:style w:type="paragraph" w:customStyle="1" w:styleId="-PAGE-">
    <w:name w:val="- PAGE -"/>
    <w:pPr>
      <w:suppressAutoHyphens/>
    </w:pPr>
    <w:rPr>
      <w:sz w:val="24"/>
      <w:szCs w:val="24"/>
      <w:lang w:val="en-GB" w:eastAsia="ko-KR"/>
    </w:rPr>
  </w:style>
  <w:style w:type="paragraph" w:customStyle="1" w:styleId="PageXofY">
    <w:name w:val="Page X of Y"/>
    <w:pPr>
      <w:suppressAutoHyphens/>
    </w:pPr>
    <w:rPr>
      <w:sz w:val="24"/>
      <w:szCs w:val="24"/>
      <w:lang w:val="en-GB" w:eastAsia="ko-KR"/>
    </w:rPr>
  </w:style>
  <w:style w:type="paragraph" w:customStyle="1" w:styleId="Createdby">
    <w:name w:val="Created by"/>
    <w:pPr>
      <w:suppressAutoHyphens/>
    </w:pPr>
    <w:rPr>
      <w:sz w:val="24"/>
      <w:szCs w:val="24"/>
      <w:lang w:val="en-GB" w:eastAsia="ko-KR"/>
    </w:rPr>
  </w:style>
  <w:style w:type="paragraph" w:customStyle="1" w:styleId="Createdon">
    <w:name w:val="Created on"/>
    <w:pPr>
      <w:suppressAutoHyphens/>
    </w:pPr>
    <w:rPr>
      <w:sz w:val="24"/>
      <w:szCs w:val="24"/>
      <w:lang w:val="en-GB" w:eastAsia="ko-KR"/>
    </w:rPr>
  </w:style>
  <w:style w:type="paragraph" w:customStyle="1" w:styleId="Lastprinted">
    <w:name w:val="Last printed"/>
    <w:pPr>
      <w:suppressAutoHyphens/>
    </w:pPr>
    <w:rPr>
      <w:sz w:val="24"/>
      <w:szCs w:val="24"/>
      <w:lang w:val="en-GB" w:eastAsia="ko-KR"/>
    </w:rPr>
  </w:style>
  <w:style w:type="paragraph" w:customStyle="1" w:styleId="Lastsavedby">
    <w:name w:val="Last saved by"/>
    <w:pPr>
      <w:suppressAutoHyphens/>
    </w:pPr>
    <w:rPr>
      <w:sz w:val="24"/>
      <w:szCs w:val="24"/>
      <w:lang w:val="en-GB" w:eastAsia="ko-KR"/>
    </w:rPr>
  </w:style>
  <w:style w:type="paragraph" w:customStyle="1" w:styleId="Filename">
    <w:name w:val="Filename"/>
    <w:pPr>
      <w:suppressAutoHyphens/>
    </w:pPr>
    <w:rPr>
      <w:sz w:val="24"/>
      <w:szCs w:val="24"/>
      <w:lang w:val="en-GB" w:eastAsia="ko-KR"/>
    </w:rPr>
  </w:style>
  <w:style w:type="paragraph" w:customStyle="1" w:styleId="Filenameandpath">
    <w:name w:val="Filename and path"/>
    <w:pPr>
      <w:suppressAutoHyphens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pPr>
      <w:suppressAutoHyphens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pPr>
      <w:suppressAutoHyphens/>
    </w:pPr>
    <w:rPr>
      <w:sz w:val="24"/>
      <w:szCs w:val="24"/>
      <w:lang w:val="en-GB" w:eastAsia="ko-KR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  <w:lang w:val="en-GB"/>
    </w:rPr>
  </w:style>
  <w:style w:type="paragraph" w:customStyle="1" w:styleId="INDENT1">
    <w:name w:val="INDENT1"/>
    <w:basedOn w:val="a3"/>
    <w:pPr>
      <w:ind w:left="851"/>
    </w:pPr>
    <w:rPr>
      <w:rFonts w:eastAsia="宋体"/>
      <w:lang w:eastAsia="ja-JP"/>
    </w:rPr>
  </w:style>
  <w:style w:type="paragraph" w:customStyle="1" w:styleId="INDENT2">
    <w:name w:val="INDENT2"/>
    <w:basedOn w:val="a3"/>
    <w:pPr>
      <w:numPr>
        <w:numId w:val="18"/>
      </w:numPr>
      <w:ind w:left="1135" w:hanging="284"/>
    </w:pPr>
    <w:rPr>
      <w:rFonts w:eastAsia="宋体"/>
      <w:lang w:eastAsia="ja-JP"/>
    </w:rPr>
  </w:style>
  <w:style w:type="paragraph" w:customStyle="1" w:styleId="INDENT3">
    <w:name w:val="INDENT3"/>
    <w:basedOn w:val="a3"/>
    <w:pPr>
      <w:ind w:left="1701" w:hanging="567"/>
    </w:pPr>
    <w:rPr>
      <w:rFonts w:eastAsia="宋体"/>
      <w:lang w:eastAsia="ja-JP"/>
    </w:r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3"/>
    <w:pPr>
      <w:keepNext/>
      <w:keepLines/>
    </w:pPr>
    <w:rPr>
      <w:rFonts w:eastAsia="宋体"/>
      <w:b/>
      <w:lang w:eastAsia="ja-JP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TAJ">
    <w:name w:val="TAJ"/>
    <w:basedOn w:val="TH"/>
    <w:rPr>
      <w:rFonts w:eastAsia="宋体"/>
      <w:lang w:eastAsia="ja-JP"/>
    </w:rPr>
  </w:style>
  <w:style w:type="paragraph" w:customStyle="1" w:styleId="Figure">
    <w:name w:val="Figure"/>
    <w:basedOn w:val="a3"/>
    <w:pPr>
      <w:tabs>
        <w:tab w:val="left" w:pos="1440"/>
      </w:tabs>
      <w:overflowPunct/>
      <w:autoSpaceDE/>
      <w:spacing w:before="180" w:after="240" w:line="280" w:lineRule="atLeast"/>
      <w:ind w:left="720" w:hanging="360"/>
      <w:jc w:val="center"/>
      <w:textAlignment w:val="auto"/>
    </w:pPr>
    <w:rPr>
      <w:rFonts w:ascii="Arial" w:eastAsia="宋体" w:hAnsi="Arial" w:cs="Arial"/>
      <w:b/>
      <w:lang w:val="en-US" w:eastAsia="ja-JP"/>
    </w:rPr>
  </w:style>
  <w:style w:type="paragraph" w:customStyle="1" w:styleId="Data">
    <w:name w:val="Data"/>
    <w:basedOn w:val="a3"/>
    <w:pPr>
      <w:tabs>
        <w:tab w:val="left" w:pos="1418"/>
      </w:tabs>
      <w:spacing w:after="120"/>
    </w:pPr>
    <w:rPr>
      <w:rFonts w:ascii="Arial" w:eastAsia="MS Mincho" w:hAnsi="Arial" w:cs="Arial"/>
      <w:sz w:val="24"/>
      <w:lang w:val="fr-FR"/>
    </w:rPr>
  </w:style>
  <w:style w:type="paragraph" w:customStyle="1" w:styleId="p20">
    <w:name w:val="p20"/>
    <w:basedOn w:val="a3"/>
    <w:pPr>
      <w:overflowPunct/>
      <w:autoSpaceDE/>
      <w:snapToGrid w:val="0"/>
      <w:spacing w:after="0"/>
    </w:pPr>
    <w:rPr>
      <w:rFonts w:ascii="Arial" w:eastAsia="宋体" w:hAnsi="Arial" w:cs="Arial"/>
      <w:sz w:val="18"/>
      <w:szCs w:val="18"/>
      <w:lang w:val="en-US"/>
    </w:rPr>
  </w:style>
  <w:style w:type="paragraph" w:customStyle="1" w:styleId="ATC">
    <w:name w:val="ATC"/>
    <w:basedOn w:val="a3"/>
    <w:rPr>
      <w:rFonts w:eastAsia="宋体"/>
      <w:lang w:eastAsia="ja-JP"/>
    </w:rPr>
  </w:style>
  <w:style w:type="paragraph" w:customStyle="1" w:styleId="TaOC">
    <w:name w:val="TaOC"/>
    <w:basedOn w:val="TAC"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3"/>
    <w:pPr>
      <w:shd w:val="clear" w:color="auto" w:fill="FFFF00"/>
      <w:overflowPunct/>
      <w:autoSpaceDE/>
      <w:spacing w:before="280" w:after="280"/>
      <w:jc w:val="center"/>
      <w:textAlignment w:val="auto"/>
    </w:pPr>
    <w:rPr>
      <w:rFonts w:ascii="Arial" w:eastAsia="宋体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1"/>
    <w:next w:val="a3"/>
    <w:pPr>
      <w:numPr>
        <w:numId w:val="0"/>
      </w:numPr>
      <w:pBdr>
        <w:top w:val="none" w:sz="0" w:space="0" w:color="000000"/>
      </w:pBdr>
      <w:overflowPunct/>
      <w:autoSpaceDE/>
      <w:ind w:left="1134" w:hanging="1134"/>
      <w:textAlignment w:val="auto"/>
    </w:pPr>
    <w:rPr>
      <w:rFonts w:eastAsia="宋体"/>
      <w:b/>
      <w:color w:val="0000FF"/>
    </w:rPr>
  </w:style>
  <w:style w:type="paragraph" w:customStyle="1" w:styleId="Bullet0">
    <w:name w:val="Bullet"/>
    <w:basedOn w:val="a3"/>
    <w:pPr>
      <w:tabs>
        <w:tab w:val="left" w:pos="928"/>
      </w:tabs>
      <w:overflowPunct/>
      <w:autoSpaceDE/>
      <w:ind w:left="928" w:hanging="360"/>
      <w:textAlignment w:val="auto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pPr>
      <w:numPr>
        <w:numId w:val="0"/>
      </w:numPr>
      <w:spacing w:before="240" w:after="18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pPr>
      <w:numPr>
        <w:numId w:val="0"/>
      </w:numPr>
      <w:spacing w:before="240" w:after="180"/>
    </w:pPr>
    <w:rPr>
      <w:rFonts w:eastAsia="MS Mincho"/>
      <w:bCs/>
    </w:rPr>
  </w:style>
  <w:style w:type="paragraph" w:customStyle="1" w:styleId="afff1">
    <w:name w:val="吹き出し"/>
    <w:basedOn w:val="a3"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c"/>
    <w:pPr>
      <w:tabs>
        <w:tab w:val="left" w:pos="928"/>
        <w:tab w:val="left" w:pos="1097"/>
      </w:tabs>
      <w:overflowPunct/>
      <w:autoSpaceDE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a3"/>
    <w:pPr>
      <w:overflowPunct/>
      <w:autoSpaceDE/>
      <w:spacing w:before="280" w:after="280"/>
      <w:textAlignment w:val="auto"/>
    </w:pPr>
    <w:rPr>
      <w:rFonts w:eastAsia="宋体"/>
      <w:sz w:val="24"/>
      <w:szCs w:val="24"/>
      <w:lang w:val="en-US"/>
    </w:rPr>
  </w:style>
  <w:style w:type="paragraph" w:customStyle="1" w:styleId="16">
    <w:name w:val="吹き出し1"/>
    <w:basedOn w:val="a3"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29">
    <w:name w:val="吹き出し2"/>
    <w:basedOn w:val="a3"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rPr>
      <w:rFonts w:eastAsia="MS Mincho"/>
    </w:rPr>
  </w:style>
  <w:style w:type="paragraph" w:customStyle="1" w:styleId="tabletext0">
    <w:name w:val="table text"/>
    <w:basedOn w:val="a3"/>
    <w:next w:val="a3"/>
    <w:rPr>
      <w:rFonts w:eastAsia="MS Mincho"/>
      <w:i/>
    </w:rPr>
  </w:style>
  <w:style w:type="paragraph" w:customStyle="1" w:styleId="91">
    <w:name w:val="目录 91"/>
    <w:basedOn w:val="TOC8"/>
    <w:pPr>
      <w:keepNext/>
      <w:ind w:left="1418" w:hanging="1418"/>
    </w:pPr>
    <w:rPr>
      <w:rFonts w:eastAsia="MS Mincho"/>
      <w:lang w:val="en-US"/>
    </w:rPr>
  </w:style>
  <w:style w:type="paragraph" w:customStyle="1" w:styleId="17">
    <w:name w:val="题注1"/>
    <w:basedOn w:val="a3"/>
    <w:next w:val="a3"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3"/>
    <w:pPr>
      <w:spacing w:after="0"/>
    </w:pPr>
    <w:rPr>
      <w:rFonts w:eastAsia="MS Mincho"/>
      <w:b/>
    </w:rPr>
  </w:style>
  <w:style w:type="paragraph" w:customStyle="1" w:styleId="HO">
    <w:name w:val="HO"/>
    <w:basedOn w:val="a3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3"/>
    <w:pPr>
      <w:spacing w:after="0"/>
      <w:jc w:val="both"/>
    </w:pPr>
    <w:rPr>
      <w:rFonts w:eastAsia="MS Mincho"/>
    </w:rPr>
  </w:style>
  <w:style w:type="paragraph" w:customStyle="1" w:styleId="ZK">
    <w:name w:val="ZK"/>
    <w:pPr>
      <w:suppressAutoHyphens/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pPr>
      <w:suppressAutoHyphens/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ff1"/>
    <w:pPr>
      <w:tabs>
        <w:tab w:val="center" w:pos="4678"/>
        <w:tab w:val="right" w:pos="9356"/>
      </w:tabs>
      <w:jc w:val="both"/>
    </w:pPr>
    <w:rPr>
      <w:rFonts w:ascii="Times New Roman" w:eastAsia="MS Mincho" w:hAnsi="Times New Roman" w:cs="Times New Roman"/>
      <w:b w:val="0"/>
      <w:i w:val="0"/>
      <w:sz w:val="20"/>
      <w:lang w:val="en-US"/>
    </w:rPr>
  </w:style>
  <w:style w:type="paragraph" w:customStyle="1" w:styleId="CRfront">
    <w:name w:val="CR_front"/>
    <w:basedOn w:val="a3"/>
    <w:rPr>
      <w:rFonts w:eastAsia="MS Mincho"/>
    </w:rPr>
  </w:style>
  <w:style w:type="paragraph" w:customStyle="1" w:styleId="Para1">
    <w:name w:val="Para1"/>
    <w:basedOn w:val="a3"/>
    <w:pPr>
      <w:spacing w:before="120" w:after="120"/>
    </w:pPr>
    <w:rPr>
      <w:rFonts w:eastAsia="MS Mincho"/>
      <w:lang w:val="en-US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Teststep">
    <w:name w:val="Test step"/>
    <w:basedOn w:val="a3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18">
    <w:name w:val="图表目录1"/>
    <w:basedOn w:val="a3"/>
    <w:next w:val="a3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3"/>
    <w:next w:val="a3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3"/>
    <w:pPr>
      <w:spacing w:after="0"/>
    </w:pPr>
    <w:rPr>
      <w:rFonts w:eastAsia="MS Mincho"/>
    </w:rPr>
  </w:style>
  <w:style w:type="paragraph" w:customStyle="1" w:styleId="CommentNokia">
    <w:name w:val="Comment Nokia"/>
    <w:basedOn w:val="a3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3"/>
    <w:pPr>
      <w:spacing w:after="0"/>
      <w:jc w:val="center"/>
    </w:pPr>
    <w:rPr>
      <w:rFonts w:ascii="Arial" w:eastAsia="MS Mincho" w:hAnsi="Arial" w:cs="Arial"/>
      <w:b/>
      <w:sz w:val="16"/>
      <w:lang w:eastAsia="ja-JP"/>
    </w:rPr>
  </w:style>
  <w:style w:type="paragraph" w:customStyle="1" w:styleId="Tdoctable">
    <w:name w:val="Tdoc_table"/>
    <w:pPr>
      <w:suppressAutoHyphens/>
      <w:ind w:left="244" w:hanging="244"/>
    </w:pPr>
    <w:rPr>
      <w:rFonts w:ascii="Arial" w:hAnsi="Arial" w:cs="Arial"/>
      <w:color w:val="000000"/>
      <w:lang w:val="en-GB"/>
    </w:rPr>
  </w:style>
  <w:style w:type="paragraph" w:customStyle="1" w:styleId="Heading2Head2A2">
    <w:name w:val="Heading 2.Head2A.2"/>
    <w:basedOn w:val="1"/>
    <w:next w:val="a3"/>
    <w:pPr>
      <w:numPr>
        <w:numId w:val="0"/>
      </w:numPr>
      <w:pBdr>
        <w:top w:val="none" w:sz="0" w:space="0" w:color="000000"/>
      </w:pBdr>
      <w:spacing w:before="180"/>
      <w:ind w:left="1134" w:hanging="1134"/>
    </w:pPr>
    <w:rPr>
      <w:rFonts w:eastAsia="宋体"/>
      <w:sz w:val="32"/>
    </w:rPr>
  </w:style>
  <w:style w:type="paragraph" w:customStyle="1" w:styleId="Heading3Underrubrik2H3">
    <w:name w:val="Heading 3.Underrubrik2.H3"/>
    <w:basedOn w:val="Heading2Head2A2"/>
    <w:next w:val="a3"/>
    <w:pPr>
      <w:spacing w:before="120"/>
    </w:pPr>
    <w:rPr>
      <w:sz w:val="28"/>
    </w:rPr>
  </w:style>
  <w:style w:type="paragraph" w:customStyle="1" w:styleId="TitleText">
    <w:name w:val="Title Text"/>
    <w:basedOn w:val="a3"/>
    <w:next w:val="a3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3"/>
    <w:pPr>
      <w:numPr>
        <w:numId w:val="0"/>
      </w:numPr>
      <w:pBdr>
        <w:top w:val="none" w:sz="0" w:space="0" w:color="000000"/>
      </w:pBdr>
      <w:overflowPunct/>
      <w:autoSpaceDE/>
      <w:spacing w:before="180"/>
      <w:ind w:left="1134" w:hanging="1134"/>
      <w:textAlignment w:val="auto"/>
    </w:pPr>
    <w:rPr>
      <w:rFonts w:eastAsia="MS Mincho"/>
      <w:sz w:val="32"/>
    </w:rPr>
  </w:style>
  <w:style w:type="paragraph" w:customStyle="1" w:styleId="berschrift3h3H3Underrubrik2">
    <w:name w:val="Überschrift 3.h3.H3.Underrubrik2"/>
    <w:basedOn w:val="2"/>
    <w:next w:val="a3"/>
    <w:pPr>
      <w:keepNext/>
      <w:keepLines/>
      <w:numPr>
        <w:ilvl w:val="0"/>
        <w:numId w:val="0"/>
      </w:numPr>
      <w:spacing w:before="120" w:after="180"/>
      <w:ind w:left="1134" w:hanging="1134"/>
    </w:pPr>
    <w:rPr>
      <w:rFonts w:eastAsia="MS Mincho"/>
      <w:sz w:val="28"/>
    </w:rPr>
  </w:style>
  <w:style w:type="paragraph" w:customStyle="1" w:styleId="Reference">
    <w:name w:val="Reference"/>
    <w:basedOn w:val="a3"/>
    <w:pPr>
      <w:overflowPunct/>
      <w:autoSpaceDE/>
      <w:spacing w:after="0"/>
      <w:ind w:left="567" w:hanging="283"/>
      <w:textAlignment w:val="auto"/>
    </w:pPr>
    <w:rPr>
      <w:rFonts w:eastAsia="MS Mincho"/>
    </w:rPr>
  </w:style>
  <w:style w:type="paragraph" w:customStyle="1" w:styleId="Bullets">
    <w:name w:val="Bullets"/>
    <w:basedOn w:val="afc"/>
    <w:pPr>
      <w:widowControl w:val="0"/>
      <w:numPr>
        <w:numId w:val="19"/>
      </w:numPr>
      <w:spacing w:after="120"/>
    </w:pPr>
    <w:rPr>
      <w:rFonts w:eastAsia="MS Mincho"/>
    </w:rPr>
  </w:style>
  <w:style w:type="paragraph" w:customStyle="1" w:styleId="11BodyText">
    <w:name w:val="11 BodyText"/>
    <w:basedOn w:val="a3"/>
    <w:pPr>
      <w:overflowPunct/>
      <w:autoSpaceDE/>
      <w:spacing w:after="220"/>
      <w:ind w:left="1298"/>
      <w:textAlignment w:val="auto"/>
    </w:pPr>
    <w:rPr>
      <w:rFonts w:ascii="Arial" w:eastAsia="宋体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3"/>
    <w:pPr>
      <w:keepNext/>
      <w:tabs>
        <w:tab w:val="left" w:pos="0"/>
      </w:tabs>
      <w:overflowPunct/>
      <w:autoSpaceDE/>
      <w:spacing w:before="62" w:after="31"/>
      <w:ind w:right="284"/>
      <w:jc w:val="both"/>
      <w:textAlignment w:val="auto"/>
    </w:pPr>
    <w:rPr>
      <w:rFonts w:ascii="Arial" w:eastAsia="宋体" w:hAnsi="Arial" w:cs="宋体"/>
      <w:b/>
      <w:bCs/>
      <w:sz w:val="28"/>
      <w:lang w:val="en-US"/>
    </w:rPr>
  </w:style>
  <w:style w:type="paragraph" w:customStyle="1" w:styleId="B12">
    <w:name w:val="B1+"/>
    <w:basedOn w:val="a3"/>
    <w:pPr>
      <w:tabs>
        <w:tab w:val="left" w:pos="720"/>
      </w:tabs>
      <w:ind w:left="720" w:hanging="360"/>
    </w:pPr>
    <w:rPr>
      <w:rFonts w:eastAsia="宋体"/>
    </w:rPr>
  </w:style>
  <w:style w:type="paragraph" w:customStyle="1" w:styleId="NormalArial">
    <w:name w:val="Normal + Arial"/>
    <w:basedOn w:val="a3"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pPr>
      <w:overflowPunct/>
      <w:autoSpaceDE/>
      <w:textAlignment w:val="auto"/>
    </w:pPr>
    <w:rPr>
      <w:rFonts w:eastAsia="宋体"/>
      <w:kern w:val="2"/>
    </w:rPr>
  </w:style>
  <w:style w:type="paragraph" w:customStyle="1" w:styleId="RAN1bullet2">
    <w:name w:val="RAN1 bullet2"/>
    <w:basedOn w:val="a3"/>
    <w:pPr>
      <w:numPr>
        <w:numId w:val="2"/>
      </w:numPr>
      <w:tabs>
        <w:tab w:val="left" w:pos="1440"/>
      </w:tabs>
      <w:overflowPunct/>
      <w:autoSpaceDE/>
      <w:spacing w:after="0"/>
      <w:textAlignment w:val="auto"/>
    </w:pPr>
    <w:rPr>
      <w:rFonts w:ascii="Times" w:eastAsia="Batang" w:hAnsi="Times" w:cs="Times"/>
      <w:lang w:val="en-US"/>
    </w:rPr>
  </w:style>
  <w:style w:type="paragraph" w:customStyle="1" w:styleId="RAN1bullet1">
    <w:name w:val="RAN1 bullet1"/>
    <w:basedOn w:val="a3"/>
    <w:pPr>
      <w:numPr>
        <w:numId w:val="3"/>
      </w:numPr>
      <w:overflowPunct/>
      <w:autoSpaceDE/>
      <w:spacing w:after="0"/>
      <w:textAlignment w:val="auto"/>
    </w:pPr>
    <w:rPr>
      <w:rFonts w:ascii="Times" w:eastAsia="Batang" w:hAnsi="Times" w:cs="Times"/>
      <w:szCs w:val="24"/>
    </w:rPr>
  </w:style>
  <w:style w:type="paragraph" w:customStyle="1" w:styleId="RAN1tdoc">
    <w:name w:val="RAN1 tdoc"/>
    <w:basedOn w:val="a3"/>
    <w:pPr>
      <w:overflowPunct/>
      <w:autoSpaceDE/>
      <w:spacing w:after="0"/>
      <w:ind w:left="720" w:hanging="720"/>
      <w:textAlignment w:val="auto"/>
    </w:pPr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bullet3">
    <w:name w:val="RAN1 bullet3"/>
    <w:basedOn w:val="RAN1bullet2"/>
    <w:pPr>
      <w:numPr>
        <w:numId w:val="12"/>
      </w:numPr>
    </w:pPr>
  </w:style>
  <w:style w:type="paragraph" w:customStyle="1" w:styleId="Proposal">
    <w:name w:val="Proposal"/>
    <w:basedOn w:val="a3"/>
    <w:pPr>
      <w:tabs>
        <w:tab w:val="left" w:pos="1701"/>
      </w:tabs>
      <w:spacing w:after="120"/>
      <w:ind w:left="1701" w:hanging="1701"/>
      <w:jc w:val="both"/>
    </w:pPr>
    <w:rPr>
      <w:rFonts w:eastAsia="等线"/>
      <w:b/>
      <w:bCs/>
    </w:rPr>
  </w:style>
  <w:style w:type="paragraph" w:customStyle="1" w:styleId="ZchnZchn3">
    <w:name w:val="Zchn Zchn3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13"/>
    <w:pPr>
      <w:numPr>
        <w:numId w:val="6"/>
      </w:numPr>
      <w:overflowPunct/>
      <w:autoSpaceDE/>
      <w:spacing w:after="0"/>
      <w:textAlignment w:val="auto"/>
    </w:pPr>
    <w:rPr>
      <w:rFonts w:eastAsia="等线"/>
      <w:szCs w:val="24"/>
      <w:lang w:val="en-US"/>
    </w:rPr>
  </w:style>
  <w:style w:type="paragraph" w:styleId="TOC">
    <w:name w:val="TOC Heading"/>
    <w:basedOn w:val="1"/>
    <w:next w:val="a3"/>
    <w:qFormat/>
    <w:pPr>
      <w:numPr>
        <w:numId w:val="0"/>
      </w:numPr>
      <w:pBdr>
        <w:top w:val="none" w:sz="0" w:space="0" w:color="000000"/>
      </w:pBdr>
      <w:overflowPunct/>
      <w:autoSpaceDE/>
      <w:spacing w:after="0" w:line="252" w:lineRule="auto"/>
      <w:textAlignment w:val="auto"/>
    </w:pPr>
    <w:rPr>
      <w:rFonts w:ascii="Calibri Light" w:eastAsia="等线" w:hAnsi="Calibri Light" w:cs="Calibri Light"/>
      <w:color w:val="2F5496"/>
      <w:sz w:val="32"/>
      <w:szCs w:val="32"/>
      <w:lang w:val="en-US"/>
    </w:rPr>
  </w:style>
  <w:style w:type="paragraph" w:customStyle="1" w:styleId="Comments">
    <w:name w:val="Comments"/>
    <w:basedOn w:val="a3"/>
    <w:pPr>
      <w:overflowPunct/>
      <w:autoSpaceDE/>
      <w:spacing w:before="40" w:after="0"/>
      <w:textAlignment w:val="auto"/>
    </w:pPr>
    <w:rPr>
      <w:rFonts w:ascii="Arial" w:eastAsia="MS Mincho" w:hAnsi="Arial" w:cs="Arial"/>
      <w:i/>
      <w:sz w:val="18"/>
      <w:szCs w:val="24"/>
    </w:rPr>
  </w:style>
  <w:style w:type="paragraph" w:customStyle="1" w:styleId="onecomwebmail-msonormal">
    <w:name w:val="onecomwebmail-msonormal"/>
    <w:basedOn w:val="a3"/>
    <w:pPr>
      <w:overflowPunct/>
      <w:autoSpaceDE/>
      <w:spacing w:before="280" w:after="280"/>
      <w:textAlignment w:val="auto"/>
    </w:pPr>
    <w:rPr>
      <w:rFonts w:eastAsia="等线"/>
      <w:sz w:val="24"/>
      <w:szCs w:val="24"/>
      <w:lang w:val="en-US"/>
    </w:rPr>
  </w:style>
  <w:style w:type="paragraph" w:customStyle="1" w:styleId="text">
    <w:name w:val="text"/>
    <w:basedOn w:val="a3"/>
    <w:pPr>
      <w:widowControl w:val="0"/>
      <w:overflowPunct/>
      <w:autoSpaceDE/>
      <w:spacing w:after="240"/>
      <w:jc w:val="both"/>
      <w:textAlignment w:val="auto"/>
    </w:pPr>
    <w:rPr>
      <w:rFonts w:ascii="Calibri" w:eastAsia="宋体" w:hAnsi="Calibri" w:cs="Calibri"/>
      <w:kern w:val="2"/>
      <w:sz w:val="24"/>
      <w:lang w:val="en-US"/>
    </w:rPr>
  </w:style>
  <w:style w:type="paragraph" w:customStyle="1" w:styleId="bullet1">
    <w:name w:val="bullet1"/>
    <w:basedOn w:val="text"/>
    <w:pPr>
      <w:widowControl/>
      <w:numPr>
        <w:numId w:val="11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pPr>
      <w:widowControl/>
      <w:tabs>
        <w:tab w:val="num" w:pos="0"/>
      </w:tabs>
      <w:spacing w:after="0"/>
      <w:ind w:left="720" w:hanging="360"/>
      <w:jc w:val="left"/>
    </w:pPr>
    <w:rPr>
      <w:rFonts w:ascii="Times" w:hAnsi="Times" w:cs="Times"/>
      <w:szCs w:val="24"/>
      <w:lang w:val="en-GB"/>
    </w:rPr>
  </w:style>
  <w:style w:type="paragraph" w:customStyle="1" w:styleId="bullet3">
    <w:name w:val="bullet3"/>
    <w:basedOn w:val="text"/>
    <w:pPr>
      <w:widowControl/>
      <w:tabs>
        <w:tab w:val="num" w:pos="0"/>
        <w:tab w:val="left" w:pos="36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bullet4">
    <w:name w:val="bullet4"/>
    <w:basedOn w:val="text"/>
    <w:pPr>
      <w:widowControl/>
      <w:tabs>
        <w:tab w:val="num" w:pos="0"/>
        <w:tab w:val="left" w:pos="360"/>
        <w:tab w:val="left" w:pos="288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3"/>
    <w:pPr>
      <w:overflowPunct/>
      <w:autoSpaceDE/>
      <w:spacing w:line="336" w:lineRule="auto"/>
      <w:ind w:firstLine="200"/>
      <w:jc w:val="both"/>
      <w:textAlignment w:val="auto"/>
    </w:pPr>
    <w:rPr>
      <w:rFonts w:eastAsia="Malgun Gothic" w:cs="Batang"/>
    </w:rPr>
  </w:style>
  <w:style w:type="paragraph" w:customStyle="1" w:styleId="tdoc">
    <w:name w:val="tdoc"/>
    <w:basedOn w:val="a3"/>
    <w:pPr>
      <w:overflowPunct/>
      <w:autoSpaceDE/>
      <w:spacing w:after="0"/>
      <w:ind w:left="1440" w:hanging="1440"/>
      <w:textAlignment w:val="auto"/>
    </w:pPr>
    <w:rPr>
      <w:rFonts w:ascii="Times" w:eastAsia="Batang" w:hAnsi="Times" w:cs="Times"/>
      <w:szCs w:val="24"/>
    </w:rPr>
  </w:style>
  <w:style w:type="paragraph" w:customStyle="1" w:styleId="maintext">
    <w:name w:val="main text"/>
    <w:basedOn w:val="a3"/>
    <w:pPr>
      <w:overflowPunct/>
      <w:autoSpaceDE/>
      <w:spacing w:before="60" w:after="60" w:line="288" w:lineRule="auto"/>
      <w:ind w:firstLine="200"/>
      <w:jc w:val="both"/>
      <w:textAlignment w:val="auto"/>
    </w:pPr>
    <w:rPr>
      <w:rFonts w:eastAsia="Malgun Gothic"/>
      <w:lang w:eastAsia="ko-KR"/>
    </w:rPr>
  </w:style>
  <w:style w:type="paragraph" w:customStyle="1" w:styleId="gmail-msolistparagraph">
    <w:name w:val="gmail-msolistparagraph"/>
    <w:basedOn w:val="a3"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gmail-b2">
    <w:name w:val="gmail-b2"/>
    <w:basedOn w:val="a3"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ListParagraph1">
    <w:name w:val="List Paragraph1"/>
    <w:basedOn w:val="a3"/>
    <w:pPr>
      <w:overflowPunct/>
      <w:autoSpaceDE/>
      <w:spacing w:after="0"/>
      <w:ind w:left="720"/>
      <w:contextualSpacing/>
      <w:textAlignment w:val="auto"/>
    </w:pPr>
    <w:rPr>
      <w:rFonts w:eastAsia="等线"/>
      <w:sz w:val="24"/>
      <w:szCs w:val="24"/>
      <w:lang w:val="en-US"/>
    </w:rPr>
  </w:style>
  <w:style w:type="paragraph" w:customStyle="1" w:styleId="Doc-text">
    <w:name w:val="Doc-text"/>
    <w:basedOn w:val="a3"/>
    <w:pPr>
      <w:tabs>
        <w:tab w:val="left" w:pos="400"/>
        <w:tab w:val="left" w:pos="1620"/>
        <w:tab w:val="left" w:pos="2160"/>
        <w:tab w:val="left" w:pos="2700"/>
        <w:tab w:val="left" w:pos="3240"/>
      </w:tabs>
      <w:overflowPunct/>
      <w:autoSpaceDE/>
      <w:spacing w:after="0"/>
      <w:ind w:left="1620" w:hanging="360"/>
      <w:textAlignment w:val="auto"/>
    </w:pPr>
    <w:rPr>
      <w:rFonts w:ascii="Arial" w:eastAsia="MS Mincho" w:hAnsi="Arial" w:cs="Arial"/>
      <w:bCs/>
      <w:szCs w:val="24"/>
    </w:rPr>
  </w:style>
  <w:style w:type="paragraph" w:customStyle="1" w:styleId="B6">
    <w:name w:val="B6"/>
    <w:basedOn w:val="B5"/>
    <w:pPr>
      <w:ind w:left="1985"/>
    </w:pPr>
    <w:rPr>
      <w:rFonts w:eastAsia="MS Mincho"/>
      <w:lang w:eastAsia="ja-JP"/>
    </w:rPr>
  </w:style>
  <w:style w:type="paragraph" w:customStyle="1" w:styleId="3GPPNormalText">
    <w:name w:val="3GPP Normal Text"/>
    <w:basedOn w:val="afc"/>
    <w:pPr>
      <w:overflowPunct/>
      <w:autoSpaceDE/>
      <w:spacing w:after="120"/>
      <w:ind w:hanging="22"/>
      <w:jc w:val="both"/>
      <w:textAlignment w:val="auto"/>
    </w:pPr>
    <w:rPr>
      <w:rFonts w:eastAsia="MS Mincho" w:cs="Arial"/>
      <w:szCs w:val="24"/>
      <w:lang w:val="en-US"/>
    </w:rPr>
  </w:style>
  <w:style w:type="paragraph" w:customStyle="1" w:styleId="Doc-text2">
    <w:name w:val="Doc-text2"/>
    <w:basedOn w:val="a3"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Yu Gothic" w:hAnsi="Arial" w:cs="Calibri"/>
      <w:szCs w:val="22"/>
      <w:lang w:val="x-none"/>
    </w:rPr>
  </w:style>
  <w:style w:type="paragraph" w:customStyle="1" w:styleId="afff2">
    <w:name w:val="表格内容"/>
    <w:basedOn w:val="a3"/>
    <w:pPr>
      <w:suppressLineNumbers/>
    </w:pPr>
  </w:style>
  <w:style w:type="paragraph" w:customStyle="1" w:styleId="afff3">
    <w:name w:val="表格标题"/>
    <w:basedOn w:val="afff2"/>
    <w:pPr>
      <w:jc w:val="center"/>
    </w:pPr>
    <w:rPr>
      <w:b/>
      <w:bCs/>
    </w:rPr>
  </w:style>
  <w:style w:type="paragraph" w:customStyle="1" w:styleId="afff4">
    <w:name w:val="图示"/>
    <w:basedOn w:val="afe"/>
  </w:style>
  <w:style w:type="paragraph" w:customStyle="1" w:styleId="afff5">
    <w:name w:val="框架内容"/>
    <w:basedOn w:val="a3"/>
  </w:style>
  <w:style w:type="character" w:customStyle="1" w:styleId="afff6">
    <w:name w:val="列表段落 字符"/>
    <w:aliases w:val="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link w:val="10"/>
    <w:uiPriority w:val="34"/>
    <w:qFormat/>
    <w:locked/>
    <w:rsid w:val="00CD6F47"/>
    <w:rPr>
      <w:szCs w:val="24"/>
    </w:rPr>
  </w:style>
  <w:style w:type="paragraph" w:customStyle="1" w:styleId="10">
    <w:name w:val="列表段落1"/>
    <w:aliases w:val="R4_bullets,- Bullets,목록 단락,?? ??,?????,????,リスト段落,Lista1,列出段落11,中等深浅网格 1 - 着色 21,—ño’i—Ž,¥¡¡¡¡ì¬º¥¹¥È¶ÎÂä,ÁÐ³ö¶ÎÂä,¥ê¥¹¥È¶ÎÂä,1st level - Bullet List Paragraph,Lettre d'introduction,Paragrafo elenco,Normal bullet 2,Bullet list"/>
    <w:basedOn w:val="a3"/>
    <w:link w:val="afff6"/>
    <w:uiPriority w:val="34"/>
    <w:qFormat/>
    <w:rsid w:val="00CD6F47"/>
    <w:pPr>
      <w:numPr>
        <w:numId w:val="20"/>
      </w:numPr>
      <w:suppressAutoHyphens w:val="0"/>
      <w:overflowPunct/>
      <w:autoSpaceDE/>
      <w:spacing w:after="120"/>
      <w:textAlignment w:val="auto"/>
    </w:pPr>
    <w:rPr>
      <w:rFonts w:eastAsia="宋体"/>
      <w:szCs w:val="24"/>
      <w:lang w:val="en-US"/>
    </w:rPr>
  </w:style>
  <w:style w:type="paragraph" w:styleId="afff7">
    <w:name w:val="List Paragraph"/>
    <w:aliases w:val="列表段落11,清單段落1,목록단락,列"/>
    <w:basedOn w:val="a3"/>
    <w:uiPriority w:val="34"/>
    <w:qFormat/>
    <w:rsid w:val="008C6EE0"/>
    <w:pPr>
      <w:ind w:firstLineChars="200" w:firstLine="420"/>
    </w:pPr>
  </w:style>
  <w:style w:type="paragraph" w:customStyle="1" w:styleId="tah0">
    <w:name w:val="tah"/>
    <w:basedOn w:val="a3"/>
    <w:rsid w:val="00B2171D"/>
    <w:pPr>
      <w:widowControl w:val="0"/>
      <w:suppressAutoHyphens w:val="0"/>
      <w:overflowPunct/>
      <w:autoSpaceDE/>
      <w:spacing w:before="100" w:beforeAutospacing="1" w:after="100" w:afterAutospacing="1"/>
      <w:jc w:val="both"/>
      <w:textAlignment w:val="auto"/>
    </w:pPr>
    <w:rPr>
      <w:rFonts w:asciiTheme="minorHAnsi" w:eastAsia="Calibri" w:hAnsiTheme="minorHAnsi" w:cstheme="minorBidi"/>
      <w:kern w:val="2"/>
      <w:sz w:val="24"/>
      <w:szCs w:val="24"/>
      <w:lang w:val="en-US"/>
    </w:rPr>
  </w:style>
  <w:style w:type="character" w:customStyle="1" w:styleId="B3Char">
    <w:name w:val="B3 Char"/>
    <w:link w:val="B3"/>
    <w:locked/>
    <w:rsid w:val="000676E0"/>
    <w:rPr>
      <w:lang w:val="en-GB"/>
    </w:rPr>
  </w:style>
  <w:style w:type="table" w:styleId="afff8">
    <w:name w:val="Table Grid"/>
    <w:basedOn w:val="a5"/>
    <w:uiPriority w:val="39"/>
    <w:rsid w:val="00421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29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3656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0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1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6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1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80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09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6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9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5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95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431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90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8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7951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900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8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09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65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5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080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20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7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3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06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310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7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49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8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3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0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24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5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651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4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51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267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1758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152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9519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4815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6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131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1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5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5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3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39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9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3251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9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202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02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174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4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6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1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22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14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04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8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08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5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4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5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859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0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85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99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85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1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6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7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14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1969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90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11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3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2821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3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7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23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8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80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1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8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69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4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782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56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39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5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921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2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3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3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61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02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799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851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9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33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520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16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1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91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3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8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0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4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20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24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29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11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81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23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3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2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5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426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19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4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6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19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90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00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57796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4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439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38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63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61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1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1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4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5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57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5600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129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4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7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342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6116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94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694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65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828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381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11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234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542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548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254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961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3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59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14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38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9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9566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8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6</TotalTime>
  <Pages>3</Pages>
  <Words>615</Words>
  <Characters>3512</Characters>
  <Application>Microsoft Office Word</Application>
  <DocSecurity>0</DocSecurity>
  <Lines>29</Lines>
  <Paragraphs>8</Paragraphs>
  <ScaleCrop>false</ScaleCrop>
  <Company>Tom</Company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 Contribution</dc:title>
  <dc:subject/>
  <dc:creator>Roy</dc:creator>
  <cp:keywords/>
  <dc:description/>
  <cp:lastModifiedBy>Roy Hu</cp:lastModifiedBy>
  <cp:revision>6</cp:revision>
  <cp:lastPrinted>1995-11-21T09:41:00Z</cp:lastPrinted>
  <dcterms:created xsi:type="dcterms:W3CDTF">2021-10-18T04:37:00Z</dcterms:created>
  <dcterms:modified xsi:type="dcterms:W3CDTF">2021-10-22T09:57:00Z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(3)KeE+/zmRtxPTbiNSNH3tVJYcEptQY1iXxFbNjQkZuRGviW8d6ihU7xOZZeSUpcCLU7vGsAtK_x000d_
ZLL138L80orAFGgK2E9SNACMcKmFPJPuFq33/C/+HB0UyImYx2eoVLQvZZKrgo75l5Z7QPiV_x000d_
323SGCVNsE/o2lpdtc+4iNyxSCVjPF9gPq5gA8sNsne6XqzgsNQfKRHXeqTsDHU9NbDlXzbr_x000d_
njEAVPHsVJXAOuZQbZ</vt:lpwstr>
  </property>
  <property fmtid="{D5CDD505-2E9C-101B-9397-08002B2CF9AE}" pid="3" name="_2015_ms_pID_7253431">
    <vt:lpwstr>UummVMdZ0OEiYqvxeu53y2jajI4JWz6sVJVH1DeSM6whTMb69bhboN_x000d_
87O4+00HwymH2DMJvjuzyp1/27w2U7HHaTNjWnXqYKklOaa47GgdS1j2136El7z9p9pkiS6A_x000d_
H618jv9pkxjgwrQQCszAD2GgHu96rR6PxU8VsrGVlqR0XSmLPUXfMzTvaAsVRg3EipPFrb9Y_x000d_
j9iHEMIdFSoDFMTBszEZUUkt8kJJ1wAgjTzb</vt:lpwstr>
  </property>
  <property fmtid="{D5CDD505-2E9C-101B-9397-08002B2CF9AE}" pid="4" name="_2015_ms_pID_7253431_00">
    <vt:lpwstr>_2015_ms_pID_7253431</vt:lpwstr>
  </property>
  <property fmtid="{D5CDD505-2E9C-101B-9397-08002B2CF9AE}" pid="5" name="_2015_ms_pID_7253432">
    <vt:lpwstr>STC0OxZ584HGWwkpee1SRjY=</vt:lpwstr>
  </property>
  <property fmtid="{D5CDD505-2E9C-101B-9397-08002B2CF9AE}" pid="6" name="_2015_ms_pID_7253432_00">
    <vt:lpwstr>_2015_ms_pID_7253432</vt:lpwstr>
  </property>
  <property fmtid="{D5CDD505-2E9C-101B-9397-08002B2CF9AE}" pid="7" name="_2015_ms_pID_725343_00">
    <vt:lpwstr>_2015_ms_pID_725343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ms_pID_725343">
    <vt:lpwstr>(3)8GZihdN2t3wD6uzUGp9Q5Svpdo4k9IgzADvMuVj4okqU//4KIfXXnkJ8VJBUYb/SwwtNY44+_x000d_
Mvd6hq03n3FeNgKxDPinRX2qZ+xFkNZxJnQCLYRi1LorUSH3Mvf8Mbcf335rksYRM+UfWn4k_x000d_
JD3vIBDJF6wi3kVsGobf1QP63Qma3W2s1dBV5nCW0Q0DzrQWssLrQvsL4yy38RR67Iz1myiW_x000d_
suyuvfZBsukL3n9RHx</vt:lpwstr>
  </property>
  <property fmtid="{D5CDD505-2E9C-101B-9397-08002B2CF9AE}" pid="11" name="_ms_pID_7253431">
    <vt:lpwstr>GABTVUxThWX70WQT8oBqVF5fCgJrK+obFBpxgNNaNmACeilyZMJ1qa_x000d_
UuWyk/8lSwswuiTScGFGlaTI4jjLQwF4vxZiocjjAXdntwdd5Oz6wjGM6BgjA1SZXsCIZmLr_x000d_
1K9TVmfQi+j9yItFVjz4gHLm3dD0ARu7cRdz/ziEVHwuqEU03xyN3obAn2wzVix9iyqN28xf_x000d_
eUeTyp40Vg2xf9smrpWUYOn3dmKtUflglTxL</vt:lpwstr>
  </property>
  <property fmtid="{D5CDD505-2E9C-101B-9397-08002B2CF9AE}" pid="12" name="_ms_pID_7253431_00">
    <vt:lpwstr>_ms_pID_7253431</vt:lpwstr>
  </property>
  <property fmtid="{D5CDD505-2E9C-101B-9397-08002B2CF9AE}" pid="13" name="_ms_pID_7253432">
    <vt:lpwstr>tHlJMsD+X0NPXW9FGAcR3bk=</vt:lpwstr>
  </property>
  <property fmtid="{D5CDD505-2E9C-101B-9397-08002B2CF9AE}" pid="14" name="_ms_pID_7253432_00">
    <vt:lpwstr>_ms_pID_7253432</vt:lpwstr>
  </property>
  <property fmtid="{D5CDD505-2E9C-101B-9397-08002B2CF9AE}" pid="15" name="_ms_pID_725343_00">
    <vt:lpwstr>_ms_pID_725343</vt:lpwstr>
  </property>
  <property fmtid="{D5CDD505-2E9C-101B-9397-08002B2CF9AE}" pid="16" name="_new_ms_pID_72543">
    <vt:lpwstr>(3)4foFYBjemU1ffCs2Msg0GqxWiI44q64mvzSQNJJV/4xiSn+OqAlbtrq2O0rOZMWEnS1J4QE3_x000d_
YW0JcNEYnNxO+iL09r8DaZ9hw+j0nInULWXt+qaVkeBeuLYhLrIz7acuu0Gu/Au34zWhyMiM_x000d_
dFRSwocnAUJxrmFCg5BAqiHZ7rKCcgKiF7YH+HxSxkYsVeGXKTlyp72cO//aghdfiz5X7l2V_x000d_
/n3V2kh+2wtHl9sHCJ</vt:lpwstr>
  </property>
  <property fmtid="{D5CDD505-2E9C-101B-9397-08002B2CF9AE}" pid="17" name="_new_ms_pID_725431">
    <vt:lpwstr>7FRTX0g5eYe/E2Utl6lYciIu4FlPmxHTU56yUe7Vtwh0SEwMXydJem_x000d_
ox/fcQZW2JXvBgRVXYCoGrMNlkiQXy9aFn2nigeM8bMRXIakOS8p9BRRNy57GzCra0tjsRxC_x000d_
TZrRRjfXuD3pgxOXSrg7GckaUyuvExjlcES8AnlUp9UN2q8X8lUhDq2O4AEv+2+eta79etG0_x000d_
RGvc3mWqThtl1ujUONGHhQEIQzlhOCPF9BIt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Df6wBPNgATDr1G05fO7xwacQd5TQ4/MQ53i7_x000d_
xJNEeQERQ8Z0QXJRoQjtIbAGNZwg8IMPnfq3Tp/pR+rxWA08LjMMM3kC9C/iriotwpEkU3tz_x000d_
EHVxiq9mItxzSjtrksHabXKio5ZnTzAdPbjxmpy+5Y/Sfd9CcRta12NNrvAzt+PEOD7mgKLP_x000d_
DR4AP6BheG9z2A==</vt:lpwstr>
  </property>
  <property fmtid="{D5CDD505-2E9C-101B-9397-08002B2CF9AE}" pid="20" name="_new_ms_pID_725432_00">
    <vt:lpwstr>_new_ms_pID_725432</vt:lpwstr>
  </property>
  <property fmtid="{D5CDD505-2E9C-101B-9397-08002B2CF9AE}" pid="21" name="_new_ms_pID_72543_00">
    <vt:lpwstr>_new_ms_pID_72543</vt:lpwstr>
  </property>
  <property fmtid="{D5CDD505-2E9C-101B-9397-08002B2CF9AE}" pid="22" name="_readonly">
    <vt:lpwstr/>
  </property>
  <property fmtid="{D5CDD505-2E9C-101B-9397-08002B2CF9AE}" pid="23" name="sflag">
    <vt:lpwstr>1458965381</vt:lpwstr>
  </property>
</Properties>
</file>